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B7AD8" w14:textId="68240E8C" w:rsidR="00EC6787" w:rsidRDefault="00EC6787" w:rsidP="00B9449F">
      <w:pPr>
        <w:spacing w:line="360" w:lineRule="auto"/>
        <w:ind w:right="-15"/>
        <w:jc w:val="center"/>
        <w:rPr>
          <w:rFonts w:ascii="GHEA Grapalat" w:hAnsi="GHEA Grapalat" w:cs="Sylfaen"/>
          <w:b/>
          <w:lang w:val="hy-AM" w:eastAsia="en-US"/>
        </w:rPr>
      </w:pPr>
      <w:r w:rsidRPr="00762E6D">
        <w:rPr>
          <w:rFonts w:ascii="GHEA Grapalat" w:hAnsi="GHEA Grapalat" w:cs="Sylfaen"/>
          <w:b/>
          <w:lang w:val="hy-AM" w:eastAsia="en-US"/>
        </w:rPr>
        <w:t>ՀԻՄՆԱՎՈՐՈՒՄ</w:t>
      </w:r>
    </w:p>
    <w:p w14:paraId="3222A5CD" w14:textId="61AF9234" w:rsidR="00B43B6D" w:rsidRPr="00B43B6D" w:rsidRDefault="00B43B6D" w:rsidP="00B43B6D">
      <w:pPr>
        <w:spacing w:line="276" w:lineRule="auto"/>
        <w:ind w:firstLine="709"/>
        <w:jc w:val="center"/>
        <w:rPr>
          <w:rFonts w:ascii="GHEA Grapalat" w:hAnsi="GHEA Grapalat"/>
          <w:lang w:val="hy-AM"/>
        </w:rPr>
      </w:pPr>
      <w:r w:rsidRPr="00B43B6D">
        <w:rPr>
          <w:rFonts w:ascii="GHEA Grapalat" w:hAnsi="GHEA Grapalat"/>
          <w:lang w:val="hy-AM"/>
        </w:rPr>
        <w:t>ՀԱՅԱՍՏԱՆԻ ՀԱՆՐԱՊԵՏՈՒԹՅԱՆ ՏԱՐԱԾՔԱՅԻՆ ԿԱՌԱՎԱՐՄԱՆ ԵՎ ԵՆԹԱԿԱՌՈՒՑՎԱԾՔՆԵՐԻ ՆԱԽԱՐԱՐԻ 2020 ԹՎԱԿԱՆԻ ՄԱՐՏԻ 26-Ի N 02-Ն ՀՐԱՄԱՆՈՒՄ ՓՈՓՈԽՈՒԹՅՈՒՆՆԵՐ ԿԱՏԱՐԵԼՈՒ ՄԱՍԻՆ</w:t>
      </w:r>
    </w:p>
    <w:p w14:paraId="556B0ED8" w14:textId="33CC8C0C" w:rsidR="00F9339F" w:rsidRPr="00B43B6D" w:rsidRDefault="00B43B6D" w:rsidP="00F9339F">
      <w:pPr>
        <w:spacing w:line="276" w:lineRule="auto"/>
        <w:ind w:firstLine="709"/>
        <w:jc w:val="center"/>
        <w:rPr>
          <w:rFonts w:ascii="GHEA Grapalat" w:hAnsi="GHEA Grapalat"/>
          <w:lang w:val="hy-AM"/>
        </w:rPr>
      </w:pPr>
      <w:r w:rsidRPr="00B43B6D">
        <w:rPr>
          <w:rFonts w:ascii="GHEA Grapalat" w:hAnsi="GHEA Grapalat"/>
          <w:lang w:val="hy-AM"/>
        </w:rPr>
        <w:t>ՀՐԱՄԱՆԻ ՆԱԽԱԳԾԻ</w:t>
      </w:r>
    </w:p>
    <w:p w14:paraId="67A369FB" w14:textId="77777777" w:rsidR="00EC6787" w:rsidRPr="00B43B6D" w:rsidRDefault="00EC6787" w:rsidP="00B9449F">
      <w:pPr>
        <w:autoSpaceDE w:val="0"/>
        <w:autoSpaceDN w:val="0"/>
        <w:adjustRightInd w:val="0"/>
        <w:spacing w:line="360" w:lineRule="auto"/>
        <w:ind w:right="-15"/>
        <w:jc w:val="center"/>
        <w:rPr>
          <w:rFonts w:ascii="GHEA Grapalat" w:eastAsia="Calibri" w:hAnsi="GHEA Grapalat" w:cs="Sylfaen"/>
          <w:b/>
          <w:lang w:val="hy-AM" w:eastAsia="en-US"/>
        </w:rPr>
      </w:pPr>
    </w:p>
    <w:p w14:paraId="0325B5A7" w14:textId="77777777" w:rsidR="00837BE9" w:rsidRPr="00762E6D" w:rsidRDefault="00837BE9" w:rsidP="00B9449F">
      <w:pPr>
        <w:widowControl w:val="0"/>
        <w:autoSpaceDE w:val="0"/>
        <w:autoSpaceDN w:val="0"/>
        <w:adjustRightInd w:val="0"/>
        <w:spacing w:line="360" w:lineRule="auto"/>
        <w:ind w:firstLine="708"/>
        <w:jc w:val="both"/>
        <w:rPr>
          <w:rFonts w:ascii="GHEA Grapalat" w:hAnsi="GHEA Grapalat"/>
          <w:b/>
          <w:lang w:val="hy-AM"/>
        </w:rPr>
      </w:pPr>
      <w:r w:rsidRPr="00762E6D">
        <w:rPr>
          <w:rFonts w:ascii="GHEA Grapalat" w:hAnsi="GHEA Grapalat"/>
          <w:b/>
          <w:lang w:val="hy-AM"/>
        </w:rPr>
        <w:t>1. Ընթացիկ իրավիճակը և իրավական ակտի ընդունման անհրաժեշտությունը</w:t>
      </w:r>
    </w:p>
    <w:p w14:paraId="3DEAD6D4" w14:textId="4CB46E14" w:rsidR="00B139E0" w:rsidRDefault="00B43B6D" w:rsidP="00B43B6D">
      <w:pPr>
        <w:spacing w:line="360" w:lineRule="auto"/>
        <w:ind w:firstLine="709"/>
        <w:jc w:val="both"/>
        <w:rPr>
          <w:rFonts w:ascii="GHEA Grapalat" w:hAnsi="GHEA Grapalat"/>
          <w:shd w:val="clear" w:color="auto" w:fill="FFFFFF"/>
          <w:lang w:val="hy-AM" w:eastAsia="en-US"/>
        </w:rPr>
      </w:pPr>
      <w:r>
        <w:rPr>
          <w:rFonts w:ascii="GHEA Grapalat" w:hAnsi="GHEA Grapalat"/>
          <w:shd w:val="clear" w:color="auto" w:fill="FFFFFF"/>
          <w:lang w:val="hy-AM" w:eastAsia="en-US"/>
        </w:rPr>
        <w:t>Հ</w:t>
      </w:r>
      <w:r w:rsidRPr="00B43B6D">
        <w:rPr>
          <w:rFonts w:ascii="GHEA Grapalat" w:hAnsi="GHEA Grapalat"/>
          <w:shd w:val="clear" w:color="auto" w:fill="FFFFFF"/>
          <w:lang w:val="hy-AM" w:eastAsia="en-US"/>
        </w:rPr>
        <w:t xml:space="preserve">այաստանի </w:t>
      </w:r>
      <w:r>
        <w:rPr>
          <w:rFonts w:ascii="GHEA Grapalat" w:hAnsi="GHEA Grapalat"/>
          <w:shd w:val="clear" w:color="auto" w:fill="FFFFFF"/>
          <w:lang w:val="hy-AM" w:eastAsia="en-US"/>
        </w:rPr>
        <w:t>Հ</w:t>
      </w:r>
      <w:r w:rsidRPr="00B43B6D">
        <w:rPr>
          <w:rFonts w:ascii="GHEA Grapalat" w:hAnsi="GHEA Grapalat"/>
          <w:shd w:val="clear" w:color="auto" w:fill="FFFFFF"/>
          <w:lang w:val="hy-AM" w:eastAsia="en-US"/>
        </w:rPr>
        <w:t>անրապետության տարածքային կառավարման եվ ենթակառուցվածքների նախարարի 2020 թվականի մարտի 26-ի «</w:t>
      </w:r>
      <w:r>
        <w:rPr>
          <w:rFonts w:ascii="GHEA Grapalat" w:hAnsi="GHEA Grapalat"/>
          <w:shd w:val="clear" w:color="auto" w:fill="FFFFFF"/>
          <w:lang w:val="hy-AM" w:eastAsia="en-US"/>
        </w:rPr>
        <w:t>Հ</w:t>
      </w:r>
      <w:r w:rsidRPr="00B43B6D">
        <w:rPr>
          <w:rFonts w:ascii="GHEA Grapalat" w:hAnsi="GHEA Grapalat"/>
          <w:shd w:val="clear" w:color="auto" w:fill="FFFFFF"/>
          <w:lang w:val="hy-AM" w:eastAsia="en-US"/>
        </w:rPr>
        <w:t>ամայնքային ոչ առևտրային կազմակերպությունների տնօրենի թափուր պաշտոն զբաղեցնելու մրցույթի նախապատրաստման, անցկացման եվ արդյունքների ամփոփման կարգը հաստատելու մասին» N 02-</w:t>
      </w:r>
      <w:r>
        <w:rPr>
          <w:rFonts w:ascii="GHEA Grapalat" w:hAnsi="GHEA Grapalat"/>
          <w:shd w:val="clear" w:color="auto" w:fill="FFFFFF"/>
          <w:lang w:val="hy-AM" w:eastAsia="en-US"/>
        </w:rPr>
        <w:t>Ն</w:t>
      </w:r>
      <w:r w:rsidRPr="00B43B6D">
        <w:rPr>
          <w:rFonts w:ascii="GHEA Grapalat" w:hAnsi="GHEA Grapalat"/>
          <w:shd w:val="clear" w:color="auto" w:fill="FFFFFF"/>
          <w:lang w:val="hy-AM" w:eastAsia="en-US"/>
        </w:rPr>
        <w:t xml:space="preserve"> հրամանում փոփոխություններ կատարելու մասին</w:t>
      </w:r>
      <w:r>
        <w:rPr>
          <w:rFonts w:ascii="GHEA Grapalat" w:hAnsi="GHEA Grapalat"/>
          <w:shd w:val="clear" w:color="auto" w:fill="FFFFFF"/>
          <w:lang w:val="hy-AM" w:eastAsia="en-US"/>
        </w:rPr>
        <w:t xml:space="preserve"> </w:t>
      </w:r>
      <w:r w:rsidRPr="00B43B6D">
        <w:rPr>
          <w:rFonts w:ascii="GHEA Grapalat" w:hAnsi="GHEA Grapalat"/>
          <w:shd w:val="clear" w:color="auto" w:fill="FFFFFF"/>
          <w:lang w:val="hy-AM" w:eastAsia="en-US"/>
        </w:rPr>
        <w:t>հրամա</w:t>
      </w:r>
      <w:r>
        <w:rPr>
          <w:rFonts w:ascii="GHEA Grapalat" w:hAnsi="GHEA Grapalat"/>
          <w:shd w:val="clear" w:color="auto" w:fill="FFFFFF"/>
          <w:lang w:val="hy-AM" w:eastAsia="en-US"/>
        </w:rPr>
        <w:t xml:space="preserve">նի </w:t>
      </w:r>
      <w:r w:rsidR="006B5CE5" w:rsidRPr="00762E6D">
        <w:rPr>
          <w:rFonts w:ascii="GHEA Grapalat" w:hAnsi="GHEA Grapalat" w:cs="Sylfaen"/>
          <w:lang w:val="hy-AM"/>
        </w:rPr>
        <w:t>նախագծի</w:t>
      </w:r>
      <w:r w:rsidR="00B01D18" w:rsidRPr="00762E6D">
        <w:rPr>
          <w:rFonts w:ascii="GHEA Grapalat" w:hAnsi="GHEA Grapalat" w:cs="Sylfaen"/>
          <w:lang w:val="hy-AM"/>
        </w:rPr>
        <w:t xml:space="preserve"> (այսուհետև՝ Նախագիծ)</w:t>
      </w:r>
      <w:r w:rsidR="006B5CE5" w:rsidRPr="00762E6D">
        <w:rPr>
          <w:rFonts w:ascii="GHEA Grapalat" w:hAnsi="GHEA Grapalat" w:cs="Times Armenian"/>
          <w:lang w:val="hy-AM"/>
        </w:rPr>
        <w:t xml:space="preserve"> </w:t>
      </w:r>
      <w:r w:rsidR="006B5CE5" w:rsidRPr="00762E6D">
        <w:rPr>
          <w:rFonts w:ascii="GHEA Grapalat" w:hAnsi="GHEA Grapalat" w:cs="Sylfaen"/>
          <w:lang w:val="hy-AM"/>
        </w:rPr>
        <w:t>ընդունումը</w:t>
      </w:r>
      <w:r w:rsidR="006B5CE5" w:rsidRPr="00762E6D">
        <w:rPr>
          <w:rFonts w:ascii="GHEA Grapalat" w:hAnsi="GHEA Grapalat" w:cs="Times Armenian"/>
          <w:lang w:val="hy-AM"/>
        </w:rPr>
        <w:t xml:space="preserve"> </w:t>
      </w:r>
      <w:r w:rsidR="006B5CE5" w:rsidRPr="00762E6D">
        <w:rPr>
          <w:rFonts w:ascii="GHEA Grapalat" w:hAnsi="GHEA Grapalat" w:cs="Sylfaen"/>
          <w:lang w:val="hy-AM"/>
        </w:rPr>
        <w:t>պայմանավորված</w:t>
      </w:r>
      <w:r w:rsidR="006B5CE5" w:rsidRPr="00762E6D">
        <w:rPr>
          <w:rFonts w:ascii="GHEA Grapalat" w:hAnsi="GHEA Grapalat" w:cs="Times Armenian"/>
          <w:lang w:val="hy-AM"/>
        </w:rPr>
        <w:t xml:space="preserve"> </w:t>
      </w:r>
      <w:r w:rsidR="006B5CE5" w:rsidRPr="00762E6D">
        <w:rPr>
          <w:rFonts w:ascii="GHEA Grapalat" w:hAnsi="GHEA Grapalat" w:cs="Sylfaen"/>
          <w:lang w:val="hy-AM"/>
        </w:rPr>
        <w:t>է</w:t>
      </w:r>
      <w:r w:rsidR="006B5CE5" w:rsidRPr="00762E6D">
        <w:rPr>
          <w:rFonts w:ascii="GHEA Grapalat" w:hAnsi="GHEA Grapalat" w:cs="Times Armenian"/>
          <w:lang w:val="hy-AM"/>
        </w:rPr>
        <w:t xml:space="preserve"> </w:t>
      </w:r>
      <w:r w:rsidRPr="00641BEB">
        <w:rPr>
          <w:rFonts w:ascii="GHEA Grapalat" w:hAnsi="GHEA Grapalat"/>
          <w:lang w:val="hy-AM" w:eastAsia="en-US"/>
        </w:rPr>
        <w:t>«</w:t>
      </w:r>
      <w:r>
        <w:rPr>
          <w:rFonts w:ascii="GHEA Grapalat" w:hAnsi="GHEA Grapalat"/>
          <w:bCs/>
          <w:color w:val="000000"/>
          <w:lang w:val="hy-AM" w:eastAsia="en-US"/>
        </w:rPr>
        <w:t>Պետական ոչ առև</w:t>
      </w:r>
      <w:r w:rsidRPr="0070343C">
        <w:rPr>
          <w:rFonts w:ascii="GHEA Grapalat" w:hAnsi="GHEA Grapalat"/>
          <w:bCs/>
          <w:color w:val="000000"/>
          <w:lang w:val="hy-AM" w:eastAsia="en-US"/>
        </w:rPr>
        <w:t xml:space="preserve">տրային կազմակերպությունների մասին» օրենքում լրացում </w:t>
      </w:r>
      <w:r>
        <w:rPr>
          <w:rFonts w:ascii="GHEA Grapalat" w:hAnsi="GHEA Grapalat"/>
          <w:bCs/>
          <w:color w:val="000000"/>
          <w:lang w:val="hy-AM" w:eastAsia="en-US"/>
        </w:rPr>
        <w:t xml:space="preserve">և </w:t>
      </w:r>
      <w:r w:rsidRPr="0070343C">
        <w:rPr>
          <w:rFonts w:ascii="GHEA Grapalat" w:hAnsi="GHEA Grapalat"/>
          <w:bCs/>
          <w:color w:val="000000"/>
          <w:lang w:val="hy-AM" w:eastAsia="en-US"/>
        </w:rPr>
        <w:t>փոփոխություններ կատարելու մասին» 2026 թվականի մայիսի</w:t>
      </w:r>
      <w:r w:rsidRPr="0070343C">
        <w:rPr>
          <w:rFonts w:ascii="GHEA Grapalat" w:hAnsi="GHEA Grapalat"/>
          <w:b/>
          <w:bCs/>
          <w:color w:val="000000"/>
          <w:lang w:val="hy-AM" w:eastAsia="en-US"/>
        </w:rPr>
        <w:t xml:space="preserve"> </w:t>
      </w:r>
      <w:r w:rsidRPr="0070343C">
        <w:rPr>
          <w:rFonts w:ascii="GHEA Grapalat" w:hAnsi="GHEA Grapalat"/>
          <w:bCs/>
          <w:color w:val="000000"/>
          <w:lang w:val="hy-AM" w:eastAsia="en-US"/>
        </w:rPr>
        <w:t>7-</w:t>
      </w:r>
      <w:r>
        <w:rPr>
          <w:rFonts w:ascii="GHEA Grapalat" w:hAnsi="GHEA Grapalat"/>
          <w:bCs/>
          <w:color w:val="000000"/>
          <w:lang w:val="hy-AM" w:eastAsia="en-US"/>
        </w:rPr>
        <w:t>ի</w:t>
      </w:r>
      <w:r w:rsidRPr="0070343C">
        <w:rPr>
          <w:rFonts w:ascii="GHEA Grapalat" w:hAnsi="GHEA Grapalat"/>
          <w:bCs/>
          <w:color w:val="000000"/>
          <w:lang w:val="hy-AM" w:eastAsia="en-US"/>
        </w:rPr>
        <w:t xml:space="preserve"> ՀՕ-189-Ն</w:t>
      </w:r>
      <w:r>
        <w:rPr>
          <w:rFonts w:ascii="GHEA Grapalat" w:hAnsi="GHEA Grapalat"/>
          <w:bCs/>
          <w:color w:val="000000"/>
          <w:lang w:val="hy-AM" w:eastAsia="en-US"/>
        </w:rPr>
        <w:t xml:space="preserve"> օրենքի </w:t>
      </w:r>
      <w:r w:rsidR="006B5CE5" w:rsidRPr="00762E6D">
        <w:rPr>
          <w:rFonts w:ascii="GHEA Grapalat" w:hAnsi="GHEA Grapalat"/>
          <w:color w:val="000000"/>
          <w:lang w:val="hy-AM" w:eastAsia="en-US"/>
        </w:rPr>
        <w:t>ընդունմամբ</w:t>
      </w:r>
      <w:r w:rsidR="004A60DD">
        <w:rPr>
          <w:rFonts w:ascii="GHEA Grapalat" w:hAnsi="GHEA Grapalat"/>
          <w:color w:val="000000"/>
          <w:lang w:val="hy-AM" w:eastAsia="en-US"/>
        </w:rPr>
        <w:t>։</w:t>
      </w:r>
      <w:r w:rsidR="00B139E0" w:rsidRPr="00B139E0">
        <w:rPr>
          <w:rFonts w:ascii="GHEA Grapalat" w:hAnsi="GHEA Grapalat"/>
          <w:shd w:val="clear" w:color="auto" w:fill="FFFFFF"/>
          <w:lang w:val="hy-AM" w:eastAsia="en-US"/>
        </w:rPr>
        <w:t xml:space="preserve"> </w:t>
      </w:r>
      <w:r w:rsidR="00B139E0">
        <w:rPr>
          <w:rFonts w:ascii="GHEA Grapalat" w:hAnsi="GHEA Grapalat"/>
          <w:shd w:val="clear" w:color="auto" w:fill="FFFFFF"/>
          <w:lang w:val="hy-AM" w:eastAsia="en-US"/>
        </w:rPr>
        <w:t>Նշված օրենք</w:t>
      </w:r>
      <w:r>
        <w:rPr>
          <w:rFonts w:ascii="GHEA Grapalat" w:hAnsi="GHEA Grapalat"/>
          <w:shd w:val="clear" w:color="auto" w:fill="FFFFFF"/>
          <w:lang w:val="hy-AM" w:eastAsia="en-US"/>
        </w:rPr>
        <w:t>ի</w:t>
      </w:r>
      <w:r w:rsidR="00B139E0" w:rsidRPr="00762E6D">
        <w:rPr>
          <w:rFonts w:ascii="GHEA Grapalat" w:hAnsi="GHEA Grapalat"/>
          <w:shd w:val="clear" w:color="auto" w:fill="FFFFFF"/>
          <w:lang w:val="hy-AM" w:eastAsia="en-US"/>
        </w:rPr>
        <w:t xml:space="preserve"> </w:t>
      </w:r>
      <w:r>
        <w:rPr>
          <w:rFonts w:ascii="GHEA Grapalat" w:hAnsi="GHEA Grapalat"/>
          <w:bCs/>
          <w:color w:val="000000"/>
          <w:lang w:val="hy-AM" w:eastAsia="en-US"/>
        </w:rPr>
        <w:t>2-րդ հոդվածով</w:t>
      </w:r>
      <w:r w:rsidRPr="00762E6D">
        <w:rPr>
          <w:rFonts w:ascii="GHEA Grapalat" w:hAnsi="GHEA Grapalat"/>
          <w:color w:val="000000"/>
          <w:lang w:val="hy-AM" w:eastAsia="en-US"/>
        </w:rPr>
        <w:t xml:space="preserve"> </w:t>
      </w:r>
      <w:r w:rsidR="00B139E0" w:rsidRPr="00762E6D">
        <w:rPr>
          <w:rFonts w:ascii="GHEA Grapalat" w:hAnsi="GHEA Grapalat"/>
          <w:shd w:val="clear" w:color="auto" w:fill="FFFFFF"/>
          <w:lang w:val="hy-AM" w:eastAsia="en-US"/>
        </w:rPr>
        <w:t>կատարված փոփոխությ</w:t>
      </w:r>
      <w:r>
        <w:rPr>
          <w:rFonts w:ascii="GHEA Grapalat" w:hAnsi="GHEA Grapalat"/>
          <w:shd w:val="clear" w:color="auto" w:fill="FFFFFF"/>
          <w:lang w:val="hy-AM" w:eastAsia="en-US"/>
        </w:rPr>
        <w:t xml:space="preserve">ամբ </w:t>
      </w:r>
      <w:r w:rsidR="00B139E0">
        <w:rPr>
          <w:rFonts w:ascii="GHEA Grapalat" w:hAnsi="GHEA Grapalat"/>
          <w:shd w:val="clear" w:color="auto" w:fill="FFFFFF"/>
          <w:lang w:val="hy-AM" w:eastAsia="en-US"/>
        </w:rPr>
        <w:t xml:space="preserve">հանվել է </w:t>
      </w:r>
      <w:r w:rsidR="00346283" w:rsidRPr="00346283">
        <w:rPr>
          <w:rFonts w:ascii="GHEA Grapalat" w:hAnsi="GHEA Grapalat"/>
          <w:shd w:val="clear" w:color="auto" w:fill="FFFFFF"/>
          <w:lang w:val="hy-AM" w:eastAsia="en-US"/>
        </w:rPr>
        <w:t xml:space="preserve">կազմակերպության գործադիր մարմնի </w:t>
      </w:r>
      <w:r w:rsidR="00B139E0">
        <w:rPr>
          <w:rFonts w:ascii="GHEA Grapalat" w:hAnsi="GHEA Grapalat"/>
          <w:shd w:val="clear" w:color="auto" w:fill="FFFFFF"/>
          <w:lang w:val="hy-AM" w:eastAsia="en-US"/>
        </w:rPr>
        <w:t>պաշտոն զբաղեցնելու առավելագույն</w:t>
      </w:r>
      <w:r w:rsidR="0043724D">
        <w:rPr>
          <w:rFonts w:ascii="GHEA Grapalat" w:hAnsi="GHEA Grapalat"/>
          <w:shd w:val="clear" w:color="auto" w:fill="FFFFFF"/>
          <w:lang w:val="hy-AM" w:eastAsia="en-US"/>
        </w:rPr>
        <w:t xml:space="preserve"> </w:t>
      </w:r>
      <w:r w:rsidR="00346283">
        <w:rPr>
          <w:rFonts w:ascii="GHEA Grapalat" w:hAnsi="GHEA Grapalat"/>
          <w:shd w:val="clear" w:color="auto" w:fill="FFFFFF"/>
          <w:lang w:val="hy-AM" w:eastAsia="en-US"/>
        </w:rPr>
        <w:t xml:space="preserve">65 </w:t>
      </w:r>
      <w:r w:rsidR="00B139E0">
        <w:rPr>
          <w:rFonts w:ascii="GHEA Grapalat" w:hAnsi="GHEA Grapalat"/>
          <w:shd w:val="clear" w:color="auto" w:fill="FFFFFF"/>
          <w:lang w:val="hy-AM" w:eastAsia="en-US"/>
        </w:rPr>
        <w:t>տարիք</w:t>
      </w:r>
      <w:r w:rsidR="0043724D">
        <w:rPr>
          <w:rFonts w:ascii="GHEA Grapalat" w:hAnsi="GHEA Grapalat"/>
          <w:shd w:val="clear" w:color="auto" w:fill="FFFFFF"/>
          <w:lang w:val="hy-AM" w:eastAsia="en-US"/>
        </w:rPr>
        <w:t>ային</w:t>
      </w:r>
      <w:r w:rsidR="00B139E0">
        <w:rPr>
          <w:rFonts w:ascii="GHEA Grapalat" w:hAnsi="GHEA Grapalat"/>
          <w:shd w:val="clear" w:color="auto" w:fill="FFFFFF"/>
          <w:lang w:val="hy-AM" w:eastAsia="en-US"/>
        </w:rPr>
        <w:t xml:space="preserve"> շեմը, ինչի արդյունքում աշխատողների աշխատաքային հարաբերությունների դադարեցումը կիրականացվի </w:t>
      </w:r>
      <w:r w:rsidR="00B139E0" w:rsidRPr="00641BEB">
        <w:rPr>
          <w:rFonts w:ascii="GHEA Grapalat" w:hAnsi="GHEA Grapalat"/>
          <w:lang w:val="hy-AM" w:eastAsia="en-US"/>
        </w:rPr>
        <w:t>օրենքով սահմանված ընդհանուր հիմունքներով։</w:t>
      </w:r>
    </w:p>
    <w:p w14:paraId="2C88C965" w14:textId="77777777" w:rsidR="000B3565" w:rsidRPr="00B7042B" w:rsidRDefault="000B3565" w:rsidP="006B5CE5">
      <w:pPr>
        <w:spacing w:line="360" w:lineRule="auto"/>
        <w:ind w:firstLine="708"/>
        <w:jc w:val="both"/>
        <w:rPr>
          <w:rFonts w:ascii="GHEA Grapalat" w:hAnsi="GHEA Grapalat"/>
          <w:color w:val="000000"/>
          <w:lang w:val="hy-AM"/>
        </w:rPr>
      </w:pPr>
    </w:p>
    <w:p w14:paraId="30E571CC" w14:textId="1A60C56B" w:rsidR="00EC6787" w:rsidRPr="00762E6D" w:rsidRDefault="00EC6787" w:rsidP="00863835">
      <w:pPr>
        <w:pStyle w:val="ListParagraph"/>
        <w:shd w:val="clear" w:color="auto" w:fill="FFFFFF"/>
        <w:spacing w:after="0" w:line="360" w:lineRule="auto"/>
        <w:jc w:val="both"/>
        <w:rPr>
          <w:rFonts w:ascii="GHEA Grapalat" w:eastAsia="Calibri" w:hAnsi="GHEA Grapalat"/>
          <w:b/>
          <w:bCs/>
          <w:sz w:val="24"/>
          <w:szCs w:val="24"/>
          <w:lang w:val="hy-AM"/>
        </w:rPr>
      </w:pPr>
      <w:r w:rsidRPr="00762E6D">
        <w:rPr>
          <w:rFonts w:ascii="GHEA Grapalat" w:eastAsia="Calibri" w:hAnsi="GHEA Grapalat"/>
          <w:b/>
          <w:bCs/>
          <w:sz w:val="24"/>
          <w:szCs w:val="24"/>
          <w:lang w:val="hy-AM"/>
        </w:rPr>
        <w:t>2. Առաջարկվող կարգավորման նպատակը</w:t>
      </w:r>
    </w:p>
    <w:p w14:paraId="6D4B6E28" w14:textId="7BA8E436" w:rsidR="00F30211" w:rsidRPr="00762E6D" w:rsidRDefault="00346283" w:rsidP="005D46D1">
      <w:pPr>
        <w:spacing w:line="360" w:lineRule="auto"/>
        <w:ind w:firstLine="708"/>
        <w:jc w:val="both"/>
        <w:rPr>
          <w:rFonts w:ascii="GHEA Grapalat" w:hAnsi="GHEA Grapalat" w:cs="AK Courier"/>
          <w:lang w:val="hy-AM"/>
        </w:rPr>
      </w:pPr>
      <w:r w:rsidRPr="00641BEB">
        <w:rPr>
          <w:rFonts w:ascii="GHEA Grapalat" w:hAnsi="GHEA Grapalat"/>
          <w:lang w:val="es-ES" w:eastAsia="en-US"/>
        </w:rPr>
        <w:t>«</w:t>
      </w:r>
      <w:r>
        <w:rPr>
          <w:rFonts w:ascii="GHEA Grapalat" w:hAnsi="GHEA Grapalat"/>
          <w:bCs/>
          <w:color w:val="000000"/>
          <w:lang w:val="hy-AM" w:eastAsia="en-US"/>
        </w:rPr>
        <w:t>Պետական ոչ առև</w:t>
      </w:r>
      <w:r w:rsidRPr="0070343C">
        <w:rPr>
          <w:rFonts w:ascii="GHEA Grapalat" w:hAnsi="GHEA Grapalat"/>
          <w:bCs/>
          <w:color w:val="000000"/>
          <w:lang w:val="hy-AM" w:eastAsia="en-US"/>
        </w:rPr>
        <w:t xml:space="preserve">տրային կազմակերպությունների մասին» օրենքում լրացում </w:t>
      </w:r>
      <w:r>
        <w:rPr>
          <w:rFonts w:ascii="GHEA Grapalat" w:hAnsi="GHEA Grapalat"/>
          <w:bCs/>
          <w:color w:val="000000"/>
          <w:lang w:val="hy-AM" w:eastAsia="en-US"/>
        </w:rPr>
        <w:t xml:space="preserve">և </w:t>
      </w:r>
      <w:r w:rsidRPr="0070343C">
        <w:rPr>
          <w:rFonts w:ascii="GHEA Grapalat" w:hAnsi="GHEA Grapalat"/>
          <w:bCs/>
          <w:color w:val="000000"/>
          <w:lang w:val="hy-AM" w:eastAsia="en-US"/>
        </w:rPr>
        <w:t>փոփոխություններ կատարելու մասին» 2026 թվականի մայիսի</w:t>
      </w:r>
      <w:r w:rsidRPr="0070343C">
        <w:rPr>
          <w:rFonts w:ascii="GHEA Grapalat" w:hAnsi="GHEA Grapalat"/>
          <w:b/>
          <w:bCs/>
          <w:color w:val="000000"/>
          <w:lang w:val="hy-AM" w:eastAsia="en-US"/>
        </w:rPr>
        <w:t xml:space="preserve"> </w:t>
      </w:r>
      <w:r w:rsidRPr="0070343C">
        <w:rPr>
          <w:rFonts w:ascii="GHEA Grapalat" w:hAnsi="GHEA Grapalat"/>
          <w:bCs/>
          <w:color w:val="000000"/>
          <w:lang w:val="hy-AM" w:eastAsia="en-US"/>
        </w:rPr>
        <w:t>7-</w:t>
      </w:r>
      <w:r>
        <w:rPr>
          <w:rFonts w:ascii="GHEA Grapalat" w:hAnsi="GHEA Grapalat"/>
          <w:bCs/>
          <w:color w:val="000000"/>
          <w:lang w:val="hy-AM" w:eastAsia="en-US"/>
        </w:rPr>
        <w:t>ի</w:t>
      </w:r>
      <w:r w:rsidRPr="0070343C">
        <w:rPr>
          <w:rFonts w:ascii="GHEA Grapalat" w:hAnsi="GHEA Grapalat"/>
          <w:bCs/>
          <w:color w:val="000000"/>
          <w:lang w:val="hy-AM" w:eastAsia="en-US"/>
        </w:rPr>
        <w:t xml:space="preserve"> ՀՕ-189-Ն</w:t>
      </w:r>
      <w:r>
        <w:rPr>
          <w:rFonts w:ascii="GHEA Grapalat" w:hAnsi="GHEA Grapalat"/>
          <w:bCs/>
          <w:color w:val="000000"/>
          <w:lang w:val="hy-AM" w:eastAsia="en-US"/>
        </w:rPr>
        <w:t xml:space="preserve"> օրենքի </w:t>
      </w:r>
      <w:r w:rsidR="005D46D1" w:rsidRPr="00762E6D">
        <w:rPr>
          <w:rFonts w:ascii="GHEA Grapalat" w:hAnsi="GHEA Grapalat"/>
          <w:color w:val="000000"/>
          <w:lang w:val="hy-AM" w:eastAsia="en-US"/>
        </w:rPr>
        <w:t>ընդունմամբ պայմանավորված</w:t>
      </w:r>
      <w:r w:rsidR="005D46D1" w:rsidRPr="00762E6D">
        <w:rPr>
          <w:rFonts w:ascii="GHEA Grapalat" w:hAnsi="GHEA Grapalat"/>
          <w:bCs/>
          <w:shd w:val="clear" w:color="auto" w:fill="FFFFFF"/>
          <w:lang w:val="hy-AM" w:eastAsia="en-US"/>
        </w:rPr>
        <w:t xml:space="preserve"> </w:t>
      </w:r>
      <w:r>
        <w:rPr>
          <w:rFonts w:ascii="GHEA Grapalat" w:hAnsi="GHEA Grapalat"/>
          <w:shd w:val="clear" w:color="auto" w:fill="FFFFFF"/>
          <w:lang w:val="hy-AM" w:eastAsia="en-US"/>
        </w:rPr>
        <w:t>ՀՀ</w:t>
      </w:r>
      <w:r w:rsidRPr="00B43B6D">
        <w:rPr>
          <w:rFonts w:ascii="GHEA Grapalat" w:hAnsi="GHEA Grapalat"/>
          <w:shd w:val="clear" w:color="auto" w:fill="FFFFFF"/>
          <w:lang w:val="hy-AM" w:eastAsia="en-US"/>
        </w:rPr>
        <w:t xml:space="preserve"> տարածքային կառավարման եվ ենթակառուցվածքների նախարարի 2020 թվականի մարտի 26-ի «</w:t>
      </w:r>
      <w:r>
        <w:rPr>
          <w:rFonts w:ascii="GHEA Grapalat" w:hAnsi="GHEA Grapalat"/>
          <w:shd w:val="clear" w:color="auto" w:fill="FFFFFF"/>
          <w:lang w:val="hy-AM" w:eastAsia="en-US"/>
        </w:rPr>
        <w:t>Հ</w:t>
      </w:r>
      <w:r w:rsidRPr="00B43B6D">
        <w:rPr>
          <w:rFonts w:ascii="GHEA Grapalat" w:hAnsi="GHEA Grapalat"/>
          <w:shd w:val="clear" w:color="auto" w:fill="FFFFFF"/>
          <w:lang w:val="hy-AM" w:eastAsia="en-US"/>
        </w:rPr>
        <w:t>ամայնքային ոչ առևտրային կազմակերպությունների տնօրենի թափուր պաշտոն զբաղեցնելու մրցույթի նախապատրաստման, անցկացման եվ արդյունքների ամփոփման կարգը հաստատելու մասին» N 02-</w:t>
      </w:r>
      <w:r>
        <w:rPr>
          <w:rFonts w:ascii="GHEA Grapalat" w:hAnsi="GHEA Grapalat"/>
          <w:shd w:val="clear" w:color="auto" w:fill="FFFFFF"/>
          <w:lang w:val="hy-AM" w:eastAsia="en-US"/>
        </w:rPr>
        <w:t>Ն</w:t>
      </w:r>
      <w:r w:rsidRPr="00B43B6D">
        <w:rPr>
          <w:rFonts w:ascii="GHEA Grapalat" w:hAnsi="GHEA Grapalat"/>
          <w:shd w:val="clear" w:color="auto" w:fill="FFFFFF"/>
          <w:lang w:val="hy-AM" w:eastAsia="en-US"/>
        </w:rPr>
        <w:t xml:space="preserve"> հրամանում </w:t>
      </w:r>
      <w:r>
        <w:rPr>
          <w:rFonts w:ascii="GHEA Grapalat" w:hAnsi="GHEA Grapalat"/>
          <w:shd w:val="clear" w:color="auto" w:fill="FFFFFF"/>
          <w:lang w:val="hy-AM" w:eastAsia="en-US"/>
        </w:rPr>
        <w:t>համապատասխան</w:t>
      </w:r>
      <w:r w:rsidRPr="00B43B6D">
        <w:rPr>
          <w:rFonts w:ascii="GHEA Grapalat" w:hAnsi="GHEA Grapalat"/>
          <w:shd w:val="clear" w:color="auto" w:fill="FFFFFF"/>
          <w:lang w:val="hy-AM" w:eastAsia="en-US"/>
        </w:rPr>
        <w:t xml:space="preserve"> </w:t>
      </w:r>
      <w:r w:rsidR="00B139E0">
        <w:rPr>
          <w:rFonts w:ascii="GHEA Grapalat" w:hAnsi="GHEA Grapalat"/>
          <w:bCs/>
          <w:shd w:val="clear" w:color="auto" w:fill="FFFFFF"/>
          <w:lang w:val="hy-AM" w:eastAsia="en-US"/>
        </w:rPr>
        <w:t>փոփոխությունների կատարումը</w:t>
      </w:r>
      <w:r w:rsidR="00F30211" w:rsidRPr="00762E6D">
        <w:rPr>
          <w:rFonts w:ascii="GHEA Grapalat" w:hAnsi="GHEA Grapalat" w:cs="AK Courier"/>
          <w:lang w:val="hy-AM"/>
        </w:rPr>
        <w:t>:</w:t>
      </w:r>
    </w:p>
    <w:p w14:paraId="7D2A8407" w14:textId="77777777" w:rsidR="009D496C" w:rsidRPr="00762E6D" w:rsidRDefault="009D496C" w:rsidP="005D46D1">
      <w:pPr>
        <w:spacing w:line="360" w:lineRule="auto"/>
        <w:ind w:firstLine="708"/>
        <w:jc w:val="both"/>
        <w:rPr>
          <w:rFonts w:ascii="GHEA Grapalat" w:hAnsi="GHEA Grapalat"/>
          <w:bCs/>
          <w:shd w:val="clear" w:color="auto" w:fill="FFFFFF"/>
          <w:lang w:val="hy-AM" w:eastAsia="en-US"/>
        </w:rPr>
      </w:pPr>
    </w:p>
    <w:p w14:paraId="31BCD825" w14:textId="746283E7" w:rsidR="004827B0" w:rsidRPr="00762E6D" w:rsidRDefault="00BE38EC" w:rsidP="00B9449F">
      <w:pPr>
        <w:spacing w:line="360" w:lineRule="auto"/>
        <w:ind w:firstLine="708"/>
        <w:jc w:val="both"/>
        <w:rPr>
          <w:rFonts w:ascii="GHEA Grapalat" w:hAnsi="GHEA Grapalat"/>
          <w:b/>
          <w:lang w:val="hy-AM" w:eastAsia="en-US"/>
        </w:rPr>
      </w:pPr>
      <w:r>
        <w:rPr>
          <w:rFonts w:ascii="GHEA Grapalat" w:hAnsi="GHEA Grapalat"/>
          <w:b/>
          <w:lang w:val="af-ZA"/>
        </w:rPr>
        <w:t>3</w:t>
      </w:r>
      <w:r w:rsidR="004827B0" w:rsidRPr="00762E6D">
        <w:rPr>
          <w:rFonts w:ascii="GHEA Grapalat" w:hAnsi="GHEA Grapalat"/>
          <w:b/>
          <w:lang w:val="af-ZA"/>
        </w:rPr>
        <w:t xml:space="preserve">. </w:t>
      </w:r>
      <w:r w:rsidR="004827B0" w:rsidRPr="00762E6D">
        <w:rPr>
          <w:rFonts w:ascii="GHEA Grapalat" w:hAnsi="GHEA Grapalat" w:cs="Arial"/>
          <w:b/>
          <w:lang w:val="hy-AM" w:eastAsia="en-US"/>
        </w:rPr>
        <w:t>Լրացուցիչ</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ֆինանսական</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միջոցների</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անհրաժեշտությունը</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և</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պետական</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բյուջեի</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եկամուտներում</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և</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ծախսերում</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սպասվելիք</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փոփոխությունները</w:t>
      </w:r>
    </w:p>
    <w:p w14:paraId="34BCDCE8" w14:textId="577A573B" w:rsidR="004827B0" w:rsidRPr="00762E6D" w:rsidRDefault="004827B0" w:rsidP="00B9449F">
      <w:pPr>
        <w:spacing w:line="360" w:lineRule="auto"/>
        <w:ind w:firstLine="708"/>
        <w:jc w:val="both"/>
        <w:rPr>
          <w:rFonts w:ascii="GHEA Grapalat" w:hAnsi="GHEA Grapalat"/>
          <w:lang w:val="hy-AM"/>
        </w:rPr>
      </w:pPr>
      <w:r w:rsidRPr="00762E6D">
        <w:rPr>
          <w:rFonts w:ascii="GHEA Grapalat" w:hAnsi="GHEA Grapalat"/>
          <w:lang w:val="hy-AM"/>
        </w:rPr>
        <w:t>Նախագծի ընդունումը ՀՀ պետական բյուջեի եկամուտներում և ծախսերում փոփոխությունների չի հանգեցնի։</w:t>
      </w:r>
    </w:p>
    <w:p w14:paraId="0B714A7A" w14:textId="77777777" w:rsidR="009D496C" w:rsidRPr="00762E6D" w:rsidRDefault="009D496C" w:rsidP="00B9449F">
      <w:pPr>
        <w:spacing w:line="360" w:lineRule="auto"/>
        <w:ind w:firstLine="708"/>
        <w:jc w:val="both"/>
        <w:rPr>
          <w:rFonts w:ascii="GHEA Grapalat" w:hAnsi="GHEA Grapalat"/>
          <w:lang w:val="hy-AM"/>
        </w:rPr>
      </w:pPr>
    </w:p>
    <w:p w14:paraId="06D460F5" w14:textId="66254501" w:rsidR="00EC6787" w:rsidRPr="00762E6D" w:rsidRDefault="00BE38EC" w:rsidP="00236FFF">
      <w:pPr>
        <w:spacing w:line="360" w:lineRule="auto"/>
        <w:ind w:firstLine="720"/>
        <w:jc w:val="both"/>
        <w:rPr>
          <w:rFonts w:ascii="GHEA Grapalat" w:eastAsia="Calibri" w:hAnsi="GHEA Grapalat" w:cs="Sylfaen"/>
          <w:b/>
          <w:bCs/>
          <w:lang w:val="lt-LT" w:eastAsia="en-US"/>
        </w:rPr>
      </w:pPr>
      <w:r>
        <w:rPr>
          <w:rFonts w:ascii="GHEA Grapalat" w:eastAsia="Calibri" w:hAnsi="GHEA Grapalat" w:cs="Sylfaen"/>
          <w:b/>
          <w:bCs/>
          <w:lang w:val="hy-AM" w:eastAsia="en-US"/>
        </w:rPr>
        <w:lastRenderedPageBreak/>
        <w:t>4</w:t>
      </w:r>
      <w:r w:rsidR="00EC6787" w:rsidRPr="00762E6D">
        <w:rPr>
          <w:rFonts w:ascii="GHEA Grapalat" w:eastAsia="Calibri" w:hAnsi="GHEA Grapalat" w:cs="Sylfaen"/>
          <w:b/>
          <w:bCs/>
          <w:lang w:val="hy-AM" w:eastAsia="en-US"/>
        </w:rPr>
        <w:t xml:space="preserve">. </w:t>
      </w:r>
      <w:r w:rsidR="00EC6787" w:rsidRPr="00762E6D">
        <w:rPr>
          <w:rFonts w:ascii="GHEA Grapalat" w:eastAsia="Calibri" w:hAnsi="GHEA Grapalat" w:cs="Sylfaen"/>
          <w:b/>
          <w:bCs/>
          <w:lang w:val="lt-LT" w:eastAsia="en-US"/>
        </w:rPr>
        <w:t>Նախագծի մշակման գործընթացում ներգրավված ինստիտուտները և անձինք</w:t>
      </w:r>
    </w:p>
    <w:p w14:paraId="1C983CFF" w14:textId="33B2C092" w:rsidR="00EC6787" w:rsidRPr="00762E6D" w:rsidRDefault="00EC6787" w:rsidP="00B9449F">
      <w:pPr>
        <w:spacing w:line="360" w:lineRule="auto"/>
        <w:ind w:right="-15" w:firstLine="720"/>
        <w:jc w:val="both"/>
        <w:rPr>
          <w:rFonts w:ascii="GHEA Grapalat" w:eastAsia="Calibri" w:hAnsi="GHEA Grapalat" w:cs="Sylfaen"/>
          <w:bCs/>
          <w:lang w:val="lt-LT" w:eastAsia="en-US"/>
        </w:rPr>
      </w:pPr>
      <w:r w:rsidRPr="00762E6D">
        <w:rPr>
          <w:rFonts w:ascii="GHEA Grapalat" w:eastAsia="Calibri" w:hAnsi="GHEA Grapalat" w:cs="Sylfaen"/>
          <w:bCs/>
          <w:lang w:val="lt-LT" w:eastAsia="en-US"/>
        </w:rPr>
        <w:t xml:space="preserve">Նախագիծը մշակվել է </w:t>
      </w:r>
      <w:r w:rsidR="001F383B">
        <w:rPr>
          <w:rFonts w:ascii="GHEA Grapalat" w:eastAsia="Calibri" w:hAnsi="GHEA Grapalat" w:cs="Sylfaen"/>
          <w:bCs/>
          <w:lang w:val="lt-LT" w:eastAsia="en-US"/>
        </w:rPr>
        <w:t xml:space="preserve">ՀՀ տարածքային կառավարման և ենթակառուցվածքների նախարարության </w:t>
      </w:r>
      <w:r w:rsidRPr="00762E6D">
        <w:rPr>
          <w:rFonts w:ascii="GHEA Grapalat" w:eastAsia="Calibri" w:hAnsi="GHEA Grapalat" w:cs="Sylfaen"/>
          <w:bCs/>
          <w:lang w:val="lt-LT" w:eastAsia="en-US"/>
        </w:rPr>
        <w:t>կողմից:</w:t>
      </w:r>
    </w:p>
    <w:p w14:paraId="66B93075" w14:textId="77777777" w:rsidR="009D496C" w:rsidRPr="00762E6D" w:rsidRDefault="009D496C" w:rsidP="00B9449F">
      <w:pPr>
        <w:spacing w:line="360" w:lineRule="auto"/>
        <w:ind w:right="-15" w:firstLine="720"/>
        <w:jc w:val="both"/>
        <w:rPr>
          <w:rFonts w:ascii="GHEA Grapalat" w:eastAsia="Calibri" w:hAnsi="GHEA Grapalat" w:cs="Sylfaen"/>
          <w:bCs/>
          <w:lang w:val="lt-LT" w:eastAsia="en-US"/>
        </w:rPr>
      </w:pPr>
    </w:p>
    <w:p w14:paraId="27A66221" w14:textId="133D8FD0" w:rsidR="00EC6787" w:rsidRPr="00762E6D" w:rsidRDefault="00BE38EC" w:rsidP="00B9449F">
      <w:pPr>
        <w:spacing w:line="360" w:lineRule="auto"/>
        <w:ind w:right="-270" w:firstLine="720"/>
        <w:jc w:val="both"/>
        <w:rPr>
          <w:rFonts w:ascii="GHEA Grapalat" w:eastAsia="Calibri" w:hAnsi="GHEA Grapalat" w:cs="Sylfaen"/>
          <w:b/>
          <w:bCs/>
          <w:lang w:val="lt-LT" w:eastAsia="en-US"/>
        </w:rPr>
      </w:pPr>
      <w:r>
        <w:rPr>
          <w:rFonts w:ascii="GHEA Grapalat" w:eastAsia="Calibri" w:hAnsi="GHEA Grapalat" w:cs="Sylfaen"/>
          <w:b/>
          <w:bCs/>
          <w:lang w:val="hy-AM" w:eastAsia="en-US"/>
        </w:rPr>
        <w:t>5</w:t>
      </w:r>
      <w:r w:rsidR="00EC6787" w:rsidRPr="00762E6D">
        <w:rPr>
          <w:rFonts w:ascii="GHEA Grapalat" w:eastAsia="Calibri" w:hAnsi="GHEA Grapalat" w:cs="Sylfaen"/>
          <w:b/>
          <w:bCs/>
          <w:lang w:val="hy-AM" w:eastAsia="en-US"/>
        </w:rPr>
        <w:t xml:space="preserve">. </w:t>
      </w:r>
      <w:r w:rsidR="00EC6787" w:rsidRPr="00762E6D">
        <w:rPr>
          <w:rFonts w:ascii="GHEA Grapalat" w:eastAsia="Calibri" w:hAnsi="GHEA Grapalat" w:cs="Sylfaen"/>
          <w:b/>
          <w:bCs/>
          <w:lang w:val="lt-LT" w:eastAsia="en-US"/>
        </w:rPr>
        <w:t>Ակնկալվող արդյունքը</w:t>
      </w:r>
    </w:p>
    <w:p w14:paraId="526EF4C7" w14:textId="57947F37" w:rsidR="00346283" w:rsidRPr="00762E6D" w:rsidRDefault="00346283" w:rsidP="00346283">
      <w:pPr>
        <w:spacing w:line="360" w:lineRule="auto"/>
        <w:ind w:firstLine="708"/>
        <w:jc w:val="both"/>
        <w:rPr>
          <w:rFonts w:ascii="GHEA Grapalat" w:hAnsi="GHEA Grapalat" w:cs="AK Courier"/>
          <w:lang w:val="hy-AM"/>
        </w:rPr>
      </w:pPr>
      <w:r w:rsidRPr="00641BEB">
        <w:rPr>
          <w:rFonts w:ascii="GHEA Grapalat" w:hAnsi="GHEA Grapalat"/>
          <w:lang w:val="lt-LT" w:eastAsia="en-US"/>
        </w:rPr>
        <w:t>«</w:t>
      </w:r>
      <w:r>
        <w:rPr>
          <w:rFonts w:ascii="GHEA Grapalat" w:hAnsi="GHEA Grapalat"/>
          <w:bCs/>
          <w:color w:val="000000"/>
          <w:lang w:val="hy-AM" w:eastAsia="en-US"/>
        </w:rPr>
        <w:t>Պետական ոչ առև</w:t>
      </w:r>
      <w:r w:rsidRPr="0070343C">
        <w:rPr>
          <w:rFonts w:ascii="GHEA Grapalat" w:hAnsi="GHEA Grapalat"/>
          <w:bCs/>
          <w:color w:val="000000"/>
          <w:lang w:val="hy-AM" w:eastAsia="en-US"/>
        </w:rPr>
        <w:t xml:space="preserve">տրային կազմակերպությունների մասին» օրենքում լրացում </w:t>
      </w:r>
      <w:r>
        <w:rPr>
          <w:rFonts w:ascii="GHEA Grapalat" w:hAnsi="GHEA Grapalat"/>
          <w:bCs/>
          <w:color w:val="000000"/>
          <w:lang w:val="hy-AM" w:eastAsia="en-US"/>
        </w:rPr>
        <w:t xml:space="preserve">և </w:t>
      </w:r>
      <w:r w:rsidRPr="0070343C">
        <w:rPr>
          <w:rFonts w:ascii="GHEA Grapalat" w:hAnsi="GHEA Grapalat"/>
          <w:bCs/>
          <w:color w:val="000000"/>
          <w:lang w:val="hy-AM" w:eastAsia="en-US"/>
        </w:rPr>
        <w:t>փոփոխություններ կատարելու մասին» 2026 թվականի մայիսի</w:t>
      </w:r>
      <w:r w:rsidRPr="0070343C">
        <w:rPr>
          <w:rFonts w:ascii="GHEA Grapalat" w:hAnsi="GHEA Grapalat"/>
          <w:b/>
          <w:bCs/>
          <w:color w:val="000000"/>
          <w:lang w:val="hy-AM" w:eastAsia="en-US"/>
        </w:rPr>
        <w:t xml:space="preserve"> </w:t>
      </w:r>
      <w:r w:rsidRPr="0070343C">
        <w:rPr>
          <w:rFonts w:ascii="GHEA Grapalat" w:hAnsi="GHEA Grapalat"/>
          <w:bCs/>
          <w:color w:val="000000"/>
          <w:lang w:val="hy-AM" w:eastAsia="en-US"/>
        </w:rPr>
        <w:t>7-</w:t>
      </w:r>
      <w:r>
        <w:rPr>
          <w:rFonts w:ascii="GHEA Grapalat" w:hAnsi="GHEA Grapalat"/>
          <w:bCs/>
          <w:color w:val="000000"/>
          <w:lang w:val="hy-AM" w:eastAsia="en-US"/>
        </w:rPr>
        <w:t>ի</w:t>
      </w:r>
      <w:r w:rsidRPr="0070343C">
        <w:rPr>
          <w:rFonts w:ascii="GHEA Grapalat" w:hAnsi="GHEA Grapalat"/>
          <w:bCs/>
          <w:color w:val="000000"/>
          <w:lang w:val="hy-AM" w:eastAsia="en-US"/>
        </w:rPr>
        <w:t xml:space="preserve"> ՀՕ-189-Ն</w:t>
      </w:r>
      <w:r>
        <w:rPr>
          <w:rFonts w:ascii="GHEA Grapalat" w:hAnsi="GHEA Grapalat"/>
          <w:bCs/>
          <w:color w:val="000000"/>
          <w:lang w:val="hy-AM" w:eastAsia="en-US"/>
        </w:rPr>
        <w:t xml:space="preserve"> օրենքի </w:t>
      </w:r>
      <w:r w:rsidRPr="00762E6D">
        <w:rPr>
          <w:rFonts w:ascii="GHEA Grapalat" w:hAnsi="GHEA Grapalat"/>
          <w:color w:val="000000"/>
          <w:lang w:val="hy-AM" w:eastAsia="en-US"/>
        </w:rPr>
        <w:t>ընդունմամբ պայմանավորված</w:t>
      </w:r>
      <w:r w:rsidRPr="00762E6D">
        <w:rPr>
          <w:rFonts w:ascii="GHEA Grapalat" w:hAnsi="GHEA Grapalat"/>
          <w:bCs/>
          <w:shd w:val="clear" w:color="auto" w:fill="FFFFFF"/>
          <w:lang w:val="hy-AM" w:eastAsia="en-US"/>
        </w:rPr>
        <w:t xml:space="preserve"> </w:t>
      </w:r>
      <w:r>
        <w:rPr>
          <w:rFonts w:ascii="GHEA Grapalat" w:hAnsi="GHEA Grapalat"/>
          <w:shd w:val="clear" w:color="auto" w:fill="FFFFFF"/>
          <w:lang w:val="hy-AM" w:eastAsia="en-US"/>
        </w:rPr>
        <w:t>ՀՀ</w:t>
      </w:r>
      <w:r w:rsidRPr="00B43B6D">
        <w:rPr>
          <w:rFonts w:ascii="GHEA Grapalat" w:hAnsi="GHEA Grapalat"/>
          <w:shd w:val="clear" w:color="auto" w:fill="FFFFFF"/>
          <w:lang w:val="hy-AM" w:eastAsia="en-US"/>
        </w:rPr>
        <w:t xml:space="preserve"> տարածքային կառավարման եվ ենթակառուցվածքների նախարարի 2020 թվականի մարտի 26-ի «</w:t>
      </w:r>
      <w:r>
        <w:rPr>
          <w:rFonts w:ascii="GHEA Grapalat" w:hAnsi="GHEA Grapalat"/>
          <w:shd w:val="clear" w:color="auto" w:fill="FFFFFF"/>
          <w:lang w:val="hy-AM" w:eastAsia="en-US"/>
        </w:rPr>
        <w:t>Հ</w:t>
      </w:r>
      <w:r w:rsidRPr="00B43B6D">
        <w:rPr>
          <w:rFonts w:ascii="GHEA Grapalat" w:hAnsi="GHEA Grapalat"/>
          <w:shd w:val="clear" w:color="auto" w:fill="FFFFFF"/>
          <w:lang w:val="hy-AM" w:eastAsia="en-US"/>
        </w:rPr>
        <w:t>ամայնքային ոչ առևտրային կազմակերպությունների տնօրենի թափուր պաշտոն զբաղեցնելու մրցույթի նախապատրաստման, անցկացման եվ արդյունքների ամփոփման կարգը հաստատելու մասին» N 02-</w:t>
      </w:r>
      <w:r>
        <w:rPr>
          <w:rFonts w:ascii="GHEA Grapalat" w:hAnsi="GHEA Grapalat"/>
          <w:shd w:val="clear" w:color="auto" w:fill="FFFFFF"/>
          <w:lang w:val="hy-AM" w:eastAsia="en-US"/>
        </w:rPr>
        <w:t>Ն</w:t>
      </w:r>
      <w:r w:rsidRPr="00B43B6D">
        <w:rPr>
          <w:rFonts w:ascii="GHEA Grapalat" w:hAnsi="GHEA Grapalat"/>
          <w:shd w:val="clear" w:color="auto" w:fill="FFFFFF"/>
          <w:lang w:val="hy-AM" w:eastAsia="en-US"/>
        </w:rPr>
        <w:t xml:space="preserve"> հրամանում </w:t>
      </w:r>
      <w:r>
        <w:rPr>
          <w:rFonts w:ascii="GHEA Grapalat" w:hAnsi="GHEA Grapalat"/>
          <w:shd w:val="clear" w:color="auto" w:fill="FFFFFF"/>
          <w:lang w:val="hy-AM" w:eastAsia="en-US"/>
        </w:rPr>
        <w:t>համապատասխան</w:t>
      </w:r>
      <w:r w:rsidRPr="00B43B6D">
        <w:rPr>
          <w:rFonts w:ascii="GHEA Grapalat" w:hAnsi="GHEA Grapalat"/>
          <w:shd w:val="clear" w:color="auto" w:fill="FFFFFF"/>
          <w:lang w:val="hy-AM" w:eastAsia="en-US"/>
        </w:rPr>
        <w:t xml:space="preserve"> </w:t>
      </w:r>
      <w:r>
        <w:rPr>
          <w:rFonts w:ascii="GHEA Grapalat" w:hAnsi="GHEA Grapalat"/>
          <w:bCs/>
          <w:shd w:val="clear" w:color="auto" w:fill="FFFFFF"/>
          <w:lang w:val="hy-AM" w:eastAsia="en-US"/>
        </w:rPr>
        <w:t>փոփոխությունների կատարումը</w:t>
      </w:r>
      <w:r>
        <w:rPr>
          <w:rFonts w:ascii="GHEA Grapalat" w:hAnsi="GHEA Grapalat" w:cs="AK Courier"/>
          <w:lang w:val="hy-AM"/>
        </w:rPr>
        <w:t xml:space="preserve">, որի արդյունքում </w:t>
      </w:r>
      <w:r>
        <w:rPr>
          <w:rFonts w:ascii="GHEA Grapalat" w:hAnsi="GHEA Grapalat"/>
          <w:shd w:val="clear" w:color="auto" w:fill="FFFFFF"/>
          <w:lang w:val="hy-AM" w:eastAsia="en-US"/>
        </w:rPr>
        <w:t>հ</w:t>
      </w:r>
      <w:r w:rsidRPr="00B43B6D">
        <w:rPr>
          <w:rFonts w:ascii="GHEA Grapalat" w:hAnsi="GHEA Grapalat"/>
          <w:shd w:val="clear" w:color="auto" w:fill="FFFFFF"/>
          <w:lang w:val="hy-AM" w:eastAsia="en-US"/>
        </w:rPr>
        <w:t>ամայնքային ոչ առևտրային կազմակերպությունների տնօրեն</w:t>
      </w:r>
      <w:r>
        <w:rPr>
          <w:rFonts w:ascii="GHEA Grapalat" w:hAnsi="GHEA Grapalat"/>
          <w:shd w:val="clear" w:color="auto" w:fill="FFFFFF"/>
          <w:lang w:val="hy-AM" w:eastAsia="en-US"/>
        </w:rPr>
        <w:t>ների համար կհանվի պաշտոն զբաղեցնելու համար նախատեսված տարիքային շեմը՝ հնարավորություն տալով շարունակելու աշխատանքային գործունեությունը։</w:t>
      </w:r>
    </w:p>
    <w:p w14:paraId="1B9E2A39" w14:textId="77777777" w:rsidR="00BE38EC" w:rsidRPr="00762E6D" w:rsidRDefault="00BE38EC" w:rsidP="00267AEA">
      <w:pPr>
        <w:spacing w:line="360" w:lineRule="auto"/>
        <w:ind w:firstLine="708"/>
        <w:jc w:val="both"/>
        <w:rPr>
          <w:rFonts w:ascii="GHEA Grapalat" w:hAnsi="GHEA Grapalat" w:cs="AK Courier"/>
          <w:lang w:val="hy-AM"/>
        </w:rPr>
      </w:pPr>
    </w:p>
    <w:p w14:paraId="73D344A2" w14:textId="77777777" w:rsidR="00BE38EC" w:rsidRPr="00BE38EC" w:rsidRDefault="00BE38EC" w:rsidP="00BE38EC">
      <w:pPr>
        <w:spacing w:line="360" w:lineRule="auto"/>
        <w:ind w:firstLine="708"/>
        <w:jc w:val="both"/>
        <w:rPr>
          <w:rFonts w:ascii="GHEA Grapalat" w:eastAsia="Calibri" w:hAnsi="GHEA Grapalat"/>
          <w:b/>
          <w:bCs/>
          <w:lang w:val="hy-AM" w:eastAsia="en-US"/>
        </w:rPr>
      </w:pPr>
      <w:r w:rsidRPr="00BE38EC">
        <w:rPr>
          <w:rFonts w:ascii="GHEA Grapalat" w:eastAsia="Calibri" w:hAnsi="GHEA Grapalat"/>
          <w:b/>
          <w:bCs/>
          <w:lang w:val="hy-AM" w:eastAsia="en-US"/>
        </w:rPr>
        <w:t>6</w:t>
      </w:r>
      <w:r w:rsidRPr="00BE38EC">
        <w:rPr>
          <w:rFonts w:ascii="MS Mincho" w:eastAsia="MS Mincho" w:hAnsi="MS Mincho" w:cs="MS Mincho" w:hint="eastAsia"/>
          <w:b/>
          <w:bCs/>
          <w:lang w:val="hy-AM" w:eastAsia="en-US"/>
        </w:rPr>
        <w:t>․</w:t>
      </w:r>
      <w:r w:rsidRPr="00BE38EC">
        <w:rPr>
          <w:rFonts w:ascii="GHEA Grapalat" w:eastAsia="Calibri" w:hAnsi="GHEA Grapalat"/>
          <w:b/>
          <w:bCs/>
          <w:lang w:val="hy-AM" w:eastAsia="en-US"/>
        </w:rPr>
        <w:t xml:space="preserve"> Կապը</w:t>
      </w:r>
      <w:r w:rsidRPr="00BE38EC">
        <w:rPr>
          <w:rFonts w:ascii="Calibri" w:eastAsia="Calibri" w:hAnsi="Calibri" w:cs="Calibri"/>
          <w:b/>
          <w:bCs/>
          <w:lang w:val="hy-AM" w:eastAsia="en-US"/>
        </w:rPr>
        <w:t> </w:t>
      </w:r>
      <w:r w:rsidRPr="00BE38EC">
        <w:rPr>
          <w:rFonts w:ascii="GHEA Grapalat" w:eastAsia="Calibri" w:hAnsi="GHEA Grapalat"/>
          <w:b/>
          <w:bCs/>
          <w:lang w:val="hy-AM" w:eastAsia="en-US"/>
        </w:rPr>
        <w:t>ռազմավարական փաստաթղթերի հետ</w:t>
      </w:r>
      <w:r w:rsidRPr="00BE38EC">
        <w:rPr>
          <w:rFonts w:ascii="MS Mincho" w:eastAsia="MS Mincho" w:hAnsi="MS Mincho" w:cs="MS Mincho" w:hint="eastAsia"/>
          <w:b/>
          <w:bCs/>
          <w:lang w:val="hy-AM" w:eastAsia="en-US"/>
        </w:rPr>
        <w:t>․</w:t>
      </w:r>
    </w:p>
    <w:p w14:paraId="7EB11383" w14:textId="2F63BA54" w:rsidR="00ED559A" w:rsidRPr="00292505" w:rsidRDefault="00ED559A" w:rsidP="00ED559A">
      <w:pPr>
        <w:spacing w:line="360" w:lineRule="auto"/>
        <w:ind w:firstLine="708"/>
        <w:jc w:val="both"/>
        <w:rPr>
          <w:rFonts w:ascii="GHEA Grapalat" w:hAnsi="GHEA Grapalat"/>
          <w:lang w:val="hy-AM" w:eastAsia="en-US"/>
        </w:rPr>
      </w:pPr>
      <w:r w:rsidRPr="00292505">
        <w:rPr>
          <w:rFonts w:ascii="GHEA Grapalat" w:hAnsi="GHEA Grapalat"/>
          <w:lang w:val="hy-AM" w:eastAsia="en-US"/>
        </w:rPr>
        <w:t xml:space="preserve">Նախագիծը կապված չէ ռազմավարական փաստաթղթերի հետ և բխում է </w:t>
      </w:r>
      <w:r w:rsidRPr="00641BEB">
        <w:rPr>
          <w:rFonts w:ascii="GHEA Grapalat" w:hAnsi="GHEA Grapalat"/>
          <w:lang w:val="hy-AM" w:eastAsia="en-US"/>
        </w:rPr>
        <w:t>«</w:t>
      </w:r>
      <w:r>
        <w:rPr>
          <w:rFonts w:ascii="GHEA Grapalat" w:hAnsi="GHEA Grapalat"/>
          <w:bCs/>
          <w:color w:val="000000"/>
          <w:lang w:val="hy-AM" w:eastAsia="en-US"/>
        </w:rPr>
        <w:t>Պետական ոչ առև</w:t>
      </w:r>
      <w:r w:rsidRPr="0070343C">
        <w:rPr>
          <w:rFonts w:ascii="GHEA Grapalat" w:hAnsi="GHEA Grapalat"/>
          <w:bCs/>
          <w:color w:val="000000"/>
          <w:lang w:val="hy-AM" w:eastAsia="en-US"/>
        </w:rPr>
        <w:t xml:space="preserve">տրային կազմակերպությունների մասին» օրենքում լրացում </w:t>
      </w:r>
      <w:r>
        <w:rPr>
          <w:rFonts w:ascii="GHEA Grapalat" w:hAnsi="GHEA Grapalat"/>
          <w:bCs/>
          <w:color w:val="000000"/>
          <w:lang w:val="hy-AM" w:eastAsia="en-US"/>
        </w:rPr>
        <w:t xml:space="preserve">և </w:t>
      </w:r>
      <w:r w:rsidRPr="0070343C">
        <w:rPr>
          <w:rFonts w:ascii="GHEA Grapalat" w:hAnsi="GHEA Grapalat"/>
          <w:bCs/>
          <w:color w:val="000000"/>
          <w:lang w:val="hy-AM" w:eastAsia="en-US"/>
        </w:rPr>
        <w:t>փոփոխություններ կատարելու մասին» 2026 թվականի մայիսի</w:t>
      </w:r>
      <w:r w:rsidRPr="0070343C">
        <w:rPr>
          <w:rFonts w:ascii="GHEA Grapalat" w:hAnsi="GHEA Grapalat"/>
          <w:b/>
          <w:bCs/>
          <w:color w:val="000000"/>
          <w:lang w:val="hy-AM" w:eastAsia="en-US"/>
        </w:rPr>
        <w:t xml:space="preserve"> </w:t>
      </w:r>
      <w:r w:rsidRPr="0070343C">
        <w:rPr>
          <w:rFonts w:ascii="GHEA Grapalat" w:hAnsi="GHEA Grapalat"/>
          <w:bCs/>
          <w:color w:val="000000"/>
          <w:lang w:val="hy-AM" w:eastAsia="en-US"/>
        </w:rPr>
        <w:t>7-</w:t>
      </w:r>
      <w:r>
        <w:rPr>
          <w:rFonts w:ascii="GHEA Grapalat" w:hAnsi="GHEA Grapalat"/>
          <w:bCs/>
          <w:color w:val="000000"/>
          <w:lang w:val="hy-AM" w:eastAsia="en-US"/>
        </w:rPr>
        <w:t>ի</w:t>
      </w:r>
      <w:r w:rsidRPr="0070343C">
        <w:rPr>
          <w:rFonts w:ascii="GHEA Grapalat" w:hAnsi="GHEA Grapalat"/>
          <w:bCs/>
          <w:color w:val="000000"/>
          <w:lang w:val="hy-AM" w:eastAsia="en-US"/>
        </w:rPr>
        <w:t xml:space="preserve"> ՀՕ-189-Ն</w:t>
      </w:r>
      <w:r>
        <w:rPr>
          <w:rFonts w:ascii="GHEA Grapalat" w:hAnsi="GHEA Grapalat"/>
          <w:lang w:val="hy-AM" w:eastAsia="en-US"/>
        </w:rPr>
        <w:t xml:space="preserve"> </w:t>
      </w:r>
      <w:r>
        <w:rPr>
          <w:rFonts w:ascii="GHEA Grapalat" w:hAnsi="GHEA Grapalat"/>
          <w:lang w:val="hy-AM" w:eastAsia="en-US"/>
        </w:rPr>
        <w:t>օրենքից։</w:t>
      </w:r>
    </w:p>
    <w:p w14:paraId="2A692BB3" w14:textId="2870B6B2" w:rsidR="00064B58" w:rsidRPr="00267AEA" w:rsidRDefault="00064B58" w:rsidP="00810238">
      <w:pPr>
        <w:spacing w:line="360" w:lineRule="auto"/>
        <w:ind w:firstLine="708"/>
        <w:jc w:val="both"/>
        <w:rPr>
          <w:rFonts w:ascii="GHEA Grapalat" w:eastAsia="Calibri" w:hAnsi="GHEA Grapalat"/>
          <w:lang w:val="hy-AM" w:eastAsia="en-US"/>
        </w:rPr>
      </w:pPr>
    </w:p>
    <w:sectPr w:rsidR="00064B58" w:rsidRPr="00267AEA" w:rsidSect="00AF295C">
      <w:headerReference w:type="first" r:id="rId8"/>
      <w:pgSz w:w="11906" w:h="16838" w:code="9"/>
      <w:pgMar w:top="540" w:right="926" w:bottom="270" w:left="994" w:header="274" w:footer="31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A6A26" w14:textId="77777777" w:rsidR="00AF782A" w:rsidRDefault="00AF782A">
      <w:r>
        <w:separator/>
      </w:r>
    </w:p>
  </w:endnote>
  <w:endnote w:type="continuationSeparator" w:id="0">
    <w:p w14:paraId="56249ECB" w14:textId="77777777" w:rsidR="00AF782A" w:rsidRDefault="00AF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gg_Times1">
    <w:altName w:val="Times New Roman"/>
    <w:charset w:val="00"/>
    <w:family w:val="auto"/>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K Courier">
    <w:altName w:val="Sylfaen"/>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A009A" w14:textId="77777777" w:rsidR="00AF782A" w:rsidRDefault="00AF782A">
      <w:r>
        <w:separator/>
      </w:r>
    </w:p>
  </w:footnote>
  <w:footnote w:type="continuationSeparator" w:id="0">
    <w:p w14:paraId="7FDAB185" w14:textId="77777777" w:rsidR="00AF782A" w:rsidRDefault="00AF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C7803" w14:textId="77777777" w:rsidR="00D705E5" w:rsidRPr="0072559B" w:rsidRDefault="00D705E5" w:rsidP="00BB5332">
    <w:pPr>
      <w:spacing w:line="360" w:lineRule="auto"/>
      <w:jc w:val="center"/>
      <w:rPr>
        <w:rFonts w:ascii="GHEA Grapalat" w:hAnsi="GHEA Grapala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7BF"/>
    <w:multiLevelType w:val="hybridMultilevel"/>
    <w:tmpl w:val="25C41B04"/>
    <w:lvl w:ilvl="0" w:tplc="0409000F">
      <w:start w:val="1"/>
      <w:numFmt w:val="decimal"/>
      <w:lvlText w:val="%1."/>
      <w:lvlJc w:val="left"/>
      <w:pPr>
        <w:tabs>
          <w:tab w:val="num" w:pos="720"/>
        </w:tabs>
        <w:ind w:left="720" w:hanging="360"/>
      </w:pPr>
      <w:rPr>
        <w:rFonts w:hint="default"/>
      </w:rPr>
    </w:lvl>
    <w:lvl w:ilvl="1" w:tplc="A0FA40EA">
      <w:start w:val="2"/>
      <w:numFmt w:val="decimal"/>
      <w:lvlText w:val="%2)"/>
      <w:lvlJc w:val="left"/>
      <w:pPr>
        <w:tabs>
          <w:tab w:val="num" w:pos="1440"/>
        </w:tabs>
        <w:ind w:left="1440" w:hanging="360"/>
      </w:pPr>
      <w:rPr>
        <w:rFonts w:hint="default"/>
        <w:b w:val="0"/>
        <w:bCs w:val="0"/>
      </w:rPr>
    </w:lvl>
    <w:lvl w:ilvl="2" w:tplc="39ACF8AA">
      <w:start w:val="3"/>
      <w:numFmt w:val="upperRoman"/>
      <w:lvlText w:val="%3&gt;"/>
      <w:lvlJc w:val="left"/>
      <w:pPr>
        <w:tabs>
          <w:tab w:val="num" w:pos="2700"/>
        </w:tabs>
        <w:ind w:left="2700" w:hanging="720"/>
      </w:pPr>
      <w:rPr>
        <w:rFonts w:hint="default"/>
      </w:rPr>
    </w:lvl>
    <w:lvl w:ilvl="3" w:tplc="D2FCA8E4">
      <w:start w:val="3"/>
      <w:numFmt w:val="upperRoman"/>
      <w:lvlText w:val="%4."/>
      <w:lvlJc w:val="left"/>
      <w:pPr>
        <w:tabs>
          <w:tab w:val="num" w:pos="3240"/>
        </w:tabs>
        <w:ind w:left="3240" w:hanging="72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0EE645B"/>
    <w:multiLevelType w:val="hybridMultilevel"/>
    <w:tmpl w:val="72302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3D1B13"/>
    <w:multiLevelType w:val="hybridMultilevel"/>
    <w:tmpl w:val="B824B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646AD"/>
    <w:multiLevelType w:val="hybridMultilevel"/>
    <w:tmpl w:val="52E0B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092542"/>
    <w:multiLevelType w:val="hybridMultilevel"/>
    <w:tmpl w:val="C010CE5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5282E"/>
    <w:multiLevelType w:val="hybridMultilevel"/>
    <w:tmpl w:val="411C3D9C"/>
    <w:lvl w:ilvl="0" w:tplc="E4E0EE4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0D8D151B"/>
    <w:multiLevelType w:val="hybridMultilevel"/>
    <w:tmpl w:val="9DC28DE2"/>
    <w:lvl w:ilvl="0" w:tplc="C8B2FEFE">
      <w:start w:val="10"/>
      <w:numFmt w:val="bullet"/>
      <w:lvlText w:val="-"/>
      <w:lvlJc w:val="left"/>
      <w:pPr>
        <w:ind w:left="720" w:hanging="360"/>
      </w:pPr>
      <w:rPr>
        <w:rFonts w:ascii="GHEA Grapalat" w:eastAsia="Calibri" w:hAnsi="GHEA Grapalat" w:cs="Arial" w:hint="default"/>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F7E050A"/>
    <w:multiLevelType w:val="hybridMultilevel"/>
    <w:tmpl w:val="50F64966"/>
    <w:lvl w:ilvl="0" w:tplc="53E00A44">
      <w:start w:val="1"/>
      <w:numFmt w:val="decimal"/>
      <w:lvlText w:val="%1."/>
      <w:lvlJc w:val="left"/>
      <w:pPr>
        <w:tabs>
          <w:tab w:val="num" w:pos="1125"/>
        </w:tabs>
        <w:ind w:left="1125" w:hanging="420"/>
      </w:pPr>
      <w:rPr>
        <w:rFonts w:ascii="GHEA Grapalat" w:eastAsia="Times New Roman" w:hAnsi="GHEA Grapalat" w:cs="Times New Roman"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8" w15:restartNumberingAfterBreak="0">
    <w:nsid w:val="155E75F0"/>
    <w:multiLevelType w:val="hybridMultilevel"/>
    <w:tmpl w:val="8E9E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B79A1"/>
    <w:multiLevelType w:val="hybridMultilevel"/>
    <w:tmpl w:val="A1C2F7A8"/>
    <w:lvl w:ilvl="0" w:tplc="704EE3DC">
      <w:start w:val="1"/>
      <w:numFmt w:val="decimal"/>
      <w:lvlText w:val="%1."/>
      <w:lvlJc w:val="left"/>
      <w:pPr>
        <w:ind w:left="720" w:hanging="360"/>
      </w:pPr>
      <w:rPr>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6D7F48"/>
    <w:multiLevelType w:val="hybridMultilevel"/>
    <w:tmpl w:val="6BA299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A08F6"/>
    <w:multiLevelType w:val="hybridMultilevel"/>
    <w:tmpl w:val="AFD03E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25FF61EC"/>
    <w:multiLevelType w:val="hybridMultilevel"/>
    <w:tmpl w:val="CB60A73A"/>
    <w:lvl w:ilvl="0" w:tplc="E384EAEA">
      <w:start w:val="1"/>
      <w:numFmt w:val="decimal"/>
      <w:lvlText w:val="%1."/>
      <w:lvlJc w:val="left"/>
      <w:pPr>
        <w:tabs>
          <w:tab w:val="num" w:pos="1080"/>
        </w:tabs>
        <w:ind w:left="1080" w:hanging="360"/>
      </w:pPr>
      <w:rPr>
        <w:rFonts w:hint="default"/>
        <w:lang w:val="af-ZA"/>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3" w15:restartNumberingAfterBreak="0">
    <w:nsid w:val="2BAB7D80"/>
    <w:multiLevelType w:val="hybridMultilevel"/>
    <w:tmpl w:val="E0301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C7228"/>
    <w:multiLevelType w:val="hybridMultilevel"/>
    <w:tmpl w:val="29CE4F96"/>
    <w:lvl w:ilvl="0" w:tplc="E02EE86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31D2972"/>
    <w:multiLevelType w:val="hybridMultilevel"/>
    <w:tmpl w:val="7A26A440"/>
    <w:lvl w:ilvl="0" w:tplc="286E8D2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363E344A"/>
    <w:multiLevelType w:val="hybridMultilevel"/>
    <w:tmpl w:val="3F92396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DC4062"/>
    <w:multiLevelType w:val="hybridMultilevel"/>
    <w:tmpl w:val="27CE5EE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F625C64"/>
    <w:multiLevelType w:val="hybridMultilevel"/>
    <w:tmpl w:val="863AE882"/>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15:restartNumberingAfterBreak="0">
    <w:nsid w:val="41522A16"/>
    <w:multiLevelType w:val="hybridMultilevel"/>
    <w:tmpl w:val="B1AE0BE4"/>
    <w:lvl w:ilvl="0" w:tplc="0419000D">
      <w:start w:val="1"/>
      <w:numFmt w:val="bullet"/>
      <w:lvlText w:val=""/>
      <w:lvlJc w:val="left"/>
      <w:pPr>
        <w:ind w:left="781" w:hanging="360"/>
      </w:pPr>
      <w:rPr>
        <w:rFonts w:ascii="Wingdings" w:hAnsi="Wingdings"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20" w15:restartNumberingAfterBreak="0">
    <w:nsid w:val="484250B5"/>
    <w:multiLevelType w:val="hybridMultilevel"/>
    <w:tmpl w:val="F26A5B38"/>
    <w:lvl w:ilvl="0" w:tplc="04190001">
      <w:start w:val="1"/>
      <w:numFmt w:val="bullet"/>
      <w:lvlText w:val=""/>
      <w:lvlJc w:val="left"/>
      <w:pPr>
        <w:ind w:left="1014" w:hanging="360"/>
      </w:pPr>
      <w:rPr>
        <w:rFonts w:ascii="Symbol" w:hAnsi="Symbol" w:hint="default"/>
      </w:rPr>
    </w:lvl>
    <w:lvl w:ilvl="1" w:tplc="04190003" w:tentative="1">
      <w:start w:val="1"/>
      <w:numFmt w:val="bullet"/>
      <w:lvlText w:val="o"/>
      <w:lvlJc w:val="left"/>
      <w:pPr>
        <w:ind w:left="1734" w:hanging="360"/>
      </w:pPr>
      <w:rPr>
        <w:rFonts w:ascii="Courier New" w:hAnsi="Courier New" w:cs="Courier New" w:hint="default"/>
      </w:rPr>
    </w:lvl>
    <w:lvl w:ilvl="2" w:tplc="04190005" w:tentative="1">
      <w:start w:val="1"/>
      <w:numFmt w:val="bullet"/>
      <w:lvlText w:val=""/>
      <w:lvlJc w:val="left"/>
      <w:pPr>
        <w:ind w:left="2454" w:hanging="360"/>
      </w:pPr>
      <w:rPr>
        <w:rFonts w:ascii="Wingdings" w:hAnsi="Wingdings" w:hint="default"/>
      </w:rPr>
    </w:lvl>
    <w:lvl w:ilvl="3" w:tplc="04190001" w:tentative="1">
      <w:start w:val="1"/>
      <w:numFmt w:val="bullet"/>
      <w:lvlText w:val=""/>
      <w:lvlJc w:val="left"/>
      <w:pPr>
        <w:ind w:left="3174" w:hanging="360"/>
      </w:pPr>
      <w:rPr>
        <w:rFonts w:ascii="Symbol" w:hAnsi="Symbol" w:hint="default"/>
      </w:rPr>
    </w:lvl>
    <w:lvl w:ilvl="4" w:tplc="04190003" w:tentative="1">
      <w:start w:val="1"/>
      <w:numFmt w:val="bullet"/>
      <w:lvlText w:val="o"/>
      <w:lvlJc w:val="left"/>
      <w:pPr>
        <w:ind w:left="3894" w:hanging="360"/>
      </w:pPr>
      <w:rPr>
        <w:rFonts w:ascii="Courier New" w:hAnsi="Courier New" w:cs="Courier New" w:hint="default"/>
      </w:rPr>
    </w:lvl>
    <w:lvl w:ilvl="5" w:tplc="04190005" w:tentative="1">
      <w:start w:val="1"/>
      <w:numFmt w:val="bullet"/>
      <w:lvlText w:val=""/>
      <w:lvlJc w:val="left"/>
      <w:pPr>
        <w:ind w:left="4614" w:hanging="360"/>
      </w:pPr>
      <w:rPr>
        <w:rFonts w:ascii="Wingdings" w:hAnsi="Wingdings" w:hint="default"/>
      </w:rPr>
    </w:lvl>
    <w:lvl w:ilvl="6" w:tplc="04190001" w:tentative="1">
      <w:start w:val="1"/>
      <w:numFmt w:val="bullet"/>
      <w:lvlText w:val=""/>
      <w:lvlJc w:val="left"/>
      <w:pPr>
        <w:ind w:left="5334" w:hanging="360"/>
      </w:pPr>
      <w:rPr>
        <w:rFonts w:ascii="Symbol" w:hAnsi="Symbol" w:hint="default"/>
      </w:rPr>
    </w:lvl>
    <w:lvl w:ilvl="7" w:tplc="04190003" w:tentative="1">
      <w:start w:val="1"/>
      <w:numFmt w:val="bullet"/>
      <w:lvlText w:val="o"/>
      <w:lvlJc w:val="left"/>
      <w:pPr>
        <w:ind w:left="6054" w:hanging="360"/>
      </w:pPr>
      <w:rPr>
        <w:rFonts w:ascii="Courier New" w:hAnsi="Courier New" w:cs="Courier New" w:hint="default"/>
      </w:rPr>
    </w:lvl>
    <w:lvl w:ilvl="8" w:tplc="04190005" w:tentative="1">
      <w:start w:val="1"/>
      <w:numFmt w:val="bullet"/>
      <w:lvlText w:val=""/>
      <w:lvlJc w:val="left"/>
      <w:pPr>
        <w:ind w:left="6774" w:hanging="360"/>
      </w:pPr>
      <w:rPr>
        <w:rFonts w:ascii="Wingdings" w:hAnsi="Wingdings" w:hint="default"/>
      </w:rPr>
    </w:lvl>
  </w:abstractNum>
  <w:abstractNum w:abstractNumId="21" w15:restartNumberingAfterBreak="0">
    <w:nsid w:val="4FBC18F3"/>
    <w:multiLevelType w:val="hybridMultilevel"/>
    <w:tmpl w:val="CE38E640"/>
    <w:lvl w:ilvl="0" w:tplc="0409000F">
      <w:start w:val="1"/>
      <w:numFmt w:val="decimal"/>
      <w:lvlText w:val="%1."/>
      <w:lvlJc w:val="left"/>
      <w:pPr>
        <w:ind w:left="36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22" w15:restartNumberingAfterBreak="0">
    <w:nsid w:val="59AF45E1"/>
    <w:multiLevelType w:val="hybridMultilevel"/>
    <w:tmpl w:val="8AB0F886"/>
    <w:lvl w:ilvl="0" w:tplc="04090011">
      <w:start w:val="1"/>
      <w:numFmt w:val="decimal"/>
      <w:lvlText w:val="%1)"/>
      <w:lvlJc w:val="left"/>
      <w:pPr>
        <w:ind w:left="1725" w:hanging="1005"/>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638E0C18"/>
    <w:multiLevelType w:val="hybridMultilevel"/>
    <w:tmpl w:val="7688D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1816F9"/>
    <w:multiLevelType w:val="hybridMultilevel"/>
    <w:tmpl w:val="FC0E53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71F585D"/>
    <w:multiLevelType w:val="hybridMultilevel"/>
    <w:tmpl w:val="5D34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DD56AF"/>
    <w:multiLevelType w:val="hybridMultilevel"/>
    <w:tmpl w:val="7034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042572"/>
    <w:multiLevelType w:val="hybridMultilevel"/>
    <w:tmpl w:val="AE8CCB1A"/>
    <w:lvl w:ilvl="0" w:tplc="5E20688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F7681C"/>
    <w:multiLevelType w:val="hybridMultilevel"/>
    <w:tmpl w:val="375AFC22"/>
    <w:lvl w:ilvl="0" w:tplc="6E02D7D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2695636">
    <w:abstractNumId w:val="0"/>
  </w:num>
  <w:num w:numId="2" w16cid:durableId="77950622">
    <w:abstractNumId w:val="12"/>
  </w:num>
  <w:num w:numId="3" w16cid:durableId="2131051102">
    <w:abstractNumId w:val="7"/>
  </w:num>
  <w:num w:numId="4" w16cid:durableId="475954286">
    <w:abstractNumId w:val="24"/>
  </w:num>
  <w:num w:numId="5" w16cid:durableId="997074309">
    <w:abstractNumId w:val="25"/>
  </w:num>
  <w:num w:numId="6" w16cid:durableId="542257634">
    <w:abstractNumId w:val="4"/>
  </w:num>
  <w:num w:numId="7" w16cid:durableId="1386568075">
    <w:abstractNumId w:val="9"/>
  </w:num>
  <w:num w:numId="8" w16cid:durableId="4870902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8183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91009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79918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32814611">
    <w:abstractNumId w:val="17"/>
  </w:num>
  <w:num w:numId="13" w16cid:durableId="155727022">
    <w:abstractNumId w:val="3"/>
  </w:num>
  <w:num w:numId="14" w16cid:durableId="6206515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83070284">
    <w:abstractNumId w:val="23"/>
  </w:num>
  <w:num w:numId="16" w16cid:durableId="242225226">
    <w:abstractNumId w:val="10"/>
  </w:num>
  <w:num w:numId="17" w16cid:durableId="9596088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4889184">
    <w:abstractNumId w:val="23"/>
  </w:num>
  <w:num w:numId="19" w16cid:durableId="2136214315">
    <w:abstractNumId w:val="26"/>
  </w:num>
  <w:num w:numId="20" w16cid:durableId="798450132">
    <w:abstractNumId w:val="16"/>
  </w:num>
  <w:num w:numId="21" w16cid:durableId="579679226">
    <w:abstractNumId w:val="28"/>
  </w:num>
  <w:num w:numId="22" w16cid:durableId="2078280725">
    <w:abstractNumId w:val="1"/>
  </w:num>
  <w:num w:numId="23" w16cid:durableId="1684434389">
    <w:abstractNumId w:val="1"/>
  </w:num>
  <w:num w:numId="24" w16cid:durableId="1697342866">
    <w:abstractNumId w:val="18"/>
  </w:num>
  <w:num w:numId="25" w16cid:durableId="21024801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30051875">
    <w:abstractNumId w:val="27"/>
  </w:num>
  <w:num w:numId="27" w16cid:durableId="9311591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854617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4290505">
    <w:abstractNumId w:val="20"/>
  </w:num>
  <w:num w:numId="30" w16cid:durableId="123236878">
    <w:abstractNumId w:val="19"/>
  </w:num>
  <w:num w:numId="31" w16cid:durableId="17995689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60795165">
    <w:abstractNumId w:val="8"/>
  </w:num>
  <w:num w:numId="33" w16cid:durableId="791360095">
    <w:abstractNumId w:val="13"/>
  </w:num>
  <w:num w:numId="34" w16cid:durableId="17449883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fr-FR" w:vendorID="64" w:dllVersion="6" w:nlCheck="1" w:checkStyle="0"/>
  <w:activeWritingStyle w:appName="MSWord" w:lang="fr-FR" w:vendorID="64" w:dllVersion="4096" w:nlCheck="1" w:checkStyle="0"/>
  <w:activeWritingStyle w:appName="MSWord" w:lang="es-ES" w:vendorID="64" w:dllVersion="4096" w:nlCheck="1" w:checkStyle="0"/>
  <w:activeWritingStyle w:appName="MSWord" w:lang="ru-R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83A"/>
    <w:rsid w:val="000001E6"/>
    <w:rsid w:val="00000B32"/>
    <w:rsid w:val="0000180C"/>
    <w:rsid w:val="00001A09"/>
    <w:rsid w:val="0000251D"/>
    <w:rsid w:val="0000549C"/>
    <w:rsid w:val="000059EF"/>
    <w:rsid w:val="00006AB5"/>
    <w:rsid w:val="00010464"/>
    <w:rsid w:val="000105E7"/>
    <w:rsid w:val="00010F0F"/>
    <w:rsid w:val="00012E71"/>
    <w:rsid w:val="00014513"/>
    <w:rsid w:val="000156A9"/>
    <w:rsid w:val="00015895"/>
    <w:rsid w:val="000159B5"/>
    <w:rsid w:val="00016068"/>
    <w:rsid w:val="00016A89"/>
    <w:rsid w:val="00016CDC"/>
    <w:rsid w:val="0002013F"/>
    <w:rsid w:val="000203FA"/>
    <w:rsid w:val="0002045E"/>
    <w:rsid w:val="00020ADD"/>
    <w:rsid w:val="0002120E"/>
    <w:rsid w:val="00021622"/>
    <w:rsid w:val="00021A6D"/>
    <w:rsid w:val="00021A6F"/>
    <w:rsid w:val="00021B1B"/>
    <w:rsid w:val="00023197"/>
    <w:rsid w:val="000232F5"/>
    <w:rsid w:val="00024629"/>
    <w:rsid w:val="000255EF"/>
    <w:rsid w:val="0002560E"/>
    <w:rsid w:val="00025826"/>
    <w:rsid w:val="0002726C"/>
    <w:rsid w:val="000302AC"/>
    <w:rsid w:val="00031083"/>
    <w:rsid w:val="00032601"/>
    <w:rsid w:val="0003357E"/>
    <w:rsid w:val="00033F74"/>
    <w:rsid w:val="00034303"/>
    <w:rsid w:val="0003473F"/>
    <w:rsid w:val="000359FC"/>
    <w:rsid w:val="00035DBE"/>
    <w:rsid w:val="00037E75"/>
    <w:rsid w:val="00040A14"/>
    <w:rsid w:val="00040B1C"/>
    <w:rsid w:val="00042143"/>
    <w:rsid w:val="00042BD7"/>
    <w:rsid w:val="00043944"/>
    <w:rsid w:val="00043AFA"/>
    <w:rsid w:val="00043E8D"/>
    <w:rsid w:val="00044C9F"/>
    <w:rsid w:val="000453C8"/>
    <w:rsid w:val="00045C46"/>
    <w:rsid w:val="000469CC"/>
    <w:rsid w:val="00047563"/>
    <w:rsid w:val="00053192"/>
    <w:rsid w:val="000539D7"/>
    <w:rsid w:val="000545CD"/>
    <w:rsid w:val="0005564C"/>
    <w:rsid w:val="00055FAE"/>
    <w:rsid w:val="0005790C"/>
    <w:rsid w:val="00057C64"/>
    <w:rsid w:val="0006336B"/>
    <w:rsid w:val="00064B58"/>
    <w:rsid w:val="00066231"/>
    <w:rsid w:val="0007080A"/>
    <w:rsid w:val="0007279B"/>
    <w:rsid w:val="000728B9"/>
    <w:rsid w:val="00072994"/>
    <w:rsid w:val="00073C5F"/>
    <w:rsid w:val="00074942"/>
    <w:rsid w:val="00075233"/>
    <w:rsid w:val="000752AF"/>
    <w:rsid w:val="0007562D"/>
    <w:rsid w:val="0007580C"/>
    <w:rsid w:val="00076A2E"/>
    <w:rsid w:val="00080C97"/>
    <w:rsid w:val="000812DC"/>
    <w:rsid w:val="00081D6C"/>
    <w:rsid w:val="00082FDE"/>
    <w:rsid w:val="0008302D"/>
    <w:rsid w:val="000832FC"/>
    <w:rsid w:val="00085317"/>
    <w:rsid w:val="00086CB6"/>
    <w:rsid w:val="0008777C"/>
    <w:rsid w:val="00087F3D"/>
    <w:rsid w:val="00090F29"/>
    <w:rsid w:val="00090F61"/>
    <w:rsid w:val="0009136D"/>
    <w:rsid w:val="00092B33"/>
    <w:rsid w:val="000932C6"/>
    <w:rsid w:val="00094565"/>
    <w:rsid w:val="00094BD4"/>
    <w:rsid w:val="0009503E"/>
    <w:rsid w:val="000950A5"/>
    <w:rsid w:val="000A0756"/>
    <w:rsid w:val="000A08EC"/>
    <w:rsid w:val="000A1D98"/>
    <w:rsid w:val="000A23EB"/>
    <w:rsid w:val="000A2437"/>
    <w:rsid w:val="000A5117"/>
    <w:rsid w:val="000A58D5"/>
    <w:rsid w:val="000A6426"/>
    <w:rsid w:val="000A7F67"/>
    <w:rsid w:val="000B0149"/>
    <w:rsid w:val="000B0F5F"/>
    <w:rsid w:val="000B15D2"/>
    <w:rsid w:val="000B1B03"/>
    <w:rsid w:val="000B259D"/>
    <w:rsid w:val="000B29DB"/>
    <w:rsid w:val="000B32B8"/>
    <w:rsid w:val="000B3565"/>
    <w:rsid w:val="000B3995"/>
    <w:rsid w:val="000B5F9B"/>
    <w:rsid w:val="000B65C2"/>
    <w:rsid w:val="000B77EC"/>
    <w:rsid w:val="000C146D"/>
    <w:rsid w:val="000C15CB"/>
    <w:rsid w:val="000C36FE"/>
    <w:rsid w:val="000D0398"/>
    <w:rsid w:val="000D1FCA"/>
    <w:rsid w:val="000D2045"/>
    <w:rsid w:val="000D31A3"/>
    <w:rsid w:val="000D4DA1"/>
    <w:rsid w:val="000D6123"/>
    <w:rsid w:val="000D651A"/>
    <w:rsid w:val="000D6DB0"/>
    <w:rsid w:val="000D6EC2"/>
    <w:rsid w:val="000D7EEE"/>
    <w:rsid w:val="000E07B3"/>
    <w:rsid w:val="000E0BEB"/>
    <w:rsid w:val="000E1980"/>
    <w:rsid w:val="000E19A8"/>
    <w:rsid w:val="000E1F2A"/>
    <w:rsid w:val="000E3C92"/>
    <w:rsid w:val="000E4A93"/>
    <w:rsid w:val="000E5AF4"/>
    <w:rsid w:val="000E62F7"/>
    <w:rsid w:val="000E76F7"/>
    <w:rsid w:val="000E7B3D"/>
    <w:rsid w:val="000F1C2A"/>
    <w:rsid w:val="000F2008"/>
    <w:rsid w:val="000F2561"/>
    <w:rsid w:val="000F2623"/>
    <w:rsid w:val="000F3E5A"/>
    <w:rsid w:val="000F3FF8"/>
    <w:rsid w:val="000F65FD"/>
    <w:rsid w:val="000F76CB"/>
    <w:rsid w:val="00101740"/>
    <w:rsid w:val="001022C8"/>
    <w:rsid w:val="00104394"/>
    <w:rsid w:val="0010489A"/>
    <w:rsid w:val="00107602"/>
    <w:rsid w:val="00111FA3"/>
    <w:rsid w:val="00114B40"/>
    <w:rsid w:val="00116B5D"/>
    <w:rsid w:val="00117305"/>
    <w:rsid w:val="001204EA"/>
    <w:rsid w:val="001215B3"/>
    <w:rsid w:val="001219BA"/>
    <w:rsid w:val="00122544"/>
    <w:rsid w:val="00123112"/>
    <w:rsid w:val="00123497"/>
    <w:rsid w:val="00123E49"/>
    <w:rsid w:val="001240F8"/>
    <w:rsid w:val="001260F7"/>
    <w:rsid w:val="00126F4A"/>
    <w:rsid w:val="00127128"/>
    <w:rsid w:val="0012748B"/>
    <w:rsid w:val="00127880"/>
    <w:rsid w:val="00127EA4"/>
    <w:rsid w:val="00130464"/>
    <w:rsid w:val="0013046F"/>
    <w:rsid w:val="001307DC"/>
    <w:rsid w:val="00130FE8"/>
    <w:rsid w:val="0013156D"/>
    <w:rsid w:val="001318EB"/>
    <w:rsid w:val="00132839"/>
    <w:rsid w:val="00133E5D"/>
    <w:rsid w:val="00134023"/>
    <w:rsid w:val="001348B7"/>
    <w:rsid w:val="00135ABD"/>
    <w:rsid w:val="00136FCE"/>
    <w:rsid w:val="001424ED"/>
    <w:rsid w:val="00142DC8"/>
    <w:rsid w:val="0014310C"/>
    <w:rsid w:val="0014340C"/>
    <w:rsid w:val="001437E0"/>
    <w:rsid w:val="00143903"/>
    <w:rsid w:val="00143DF4"/>
    <w:rsid w:val="0014483D"/>
    <w:rsid w:val="00144CE1"/>
    <w:rsid w:val="00146163"/>
    <w:rsid w:val="001467D7"/>
    <w:rsid w:val="00146F69"/>
    <w:rsid w:val="00147882"/>
    <w:rsid w:val="001503C2"/>
    <w:rsid w:val="00150A8A"/>
    <w:rsid w:val="00150EF9"/>
    <w:rsid w:val="001511ED"/>
    <w:rsid w:val="00151AA4"/>
    <w:rsid w:val="001520FD"/>
    <w:rsid w:val="001534F5"/>
    <w:rsid w:val="00156BC5"/>
    <w:rsid w:val="00157619"/>
    <w:rsid w:val="001578FE"/>
    <w:rsid w:val="00160DC0"/>
    <w:rsid w:val="00160FE7"/>
    <w:rsid w:val="00162A38"/>
    <w:rsid w:val="00163728"/>
    <w:rsid w:val="001662A5"/>
    <w:rsid w:val="001668BF"/>
    <w:rsid w:val="00166AA0"/>
    <w:rsid w:val="00167104"/>
    <w:rsid w:val="0017005D"/>
    <w:rsid w:val="00170E1B"/>
    <w:rsid w:val="00173248"/>
    <w:rsid w:val="001743E0"/>
    <w:rsid w:val="00174408"/>
    <w:rsid w:val="00174C78"/>
    <w:rsid w:val="0017522A"/>
    <w:rsid w:val="00175669"/>
    <w:rsid w:val="0017719E"/>
    <w:rsid w:val="00177377"/>
    <w:rsid w:val="0017799F"/>
    <w:rsid w:val="001810E5"/>
    <w:rsid w:val="00181218"/>
    <w:rsid w:val="001816A1"/>
    <w:rsid w:val="00182868"/>
    <w:rsid w:val="001832E0"/>
    <w:rsid w:val="001840F3"/>
    <w:rsid w:val="00184CAD"/>
    <w:rsid w:val="00185970"/>
    <w:rsid w:val="00186427"/>
    <w:rsid w:val="00186632"/>
    <w:rsid w:val="001879B4"/>
    <w:rsid w:val="00191274"/>
    <w:rsid w:val="00193643"/>
    <w:rsid w:val="00195F29"/>
    <w:rsid w:val="00196E71"/>
    <w:rsid w:val="001978C5"/>
    <w:rsid w:val="001A17BE"/>
    <w:rsid w:val="001A47D1"/>
    <w:rsid w:val="001A5537"/>
    <w:rsid w:val="001A7143"/>
    <w:rsid w:val="001A7900"/>
    <w:rsid w:val="001B0389"/>
    <w:rsid w:val="001B09C4"/>
    <w:rsid w:val="001B1292"/>
    <w:rsid w:val="001B13ED"/>
    <w:rsid w:val="001B1D0A"/>
    <w:rsid w:val="001B2386"/>
    <w:rsid w:val="001B2968"/>
    <w:rsid w:val="001B304E"/>
    <w:rsid w:val="001B3174"/>
    <w:rsid w:val="001B34EE"/>
    <w:rsid w:val="001B4774"/>
    <w:rsid w:val="001B4E17"/>
    <w:rsid w:val="001B6B0D"/>
    <w:rsid w:val="001B6F28"/>
    <w:rsid w:val="001B7304"/>
    <w:rsid w:val="001B7C26"/>
    <w:rsid w:val="001C013C"/>
    <w:rsid w:val="001C131F"/>
    <w:rsid w:val="001C1742"/>
    <w:rsid w:val="001C18B9"/>
    <w:rsid w:val="001C2F67"/>
    <w:rsid w:val="001C36F2"/>
    <w:rsid w:val="001C65ED"/>
    <w:rsid w:val="001C6CC1"/>
    <w:rsid w:val="001C7310"/>
    <w:rsid w:val="001C7433"/>
    <w:rsid w:val="001C7658"/>
    <w:rsid w:val="001C7D0B"/>
    <w:rsid w:val="001D02F5"/>
    <w:rsid w:val="001D0C3A"/>
    <w:rsid w:val="001D1528"/>
    <w:rsid w:val="001D2897"/>
    <w:rsid w:val="001D2CB6"/>
    <w:rsid w:val="001D2FDF"/>
    <w:rsid w:val="001D3D11"/>
    <w:rsid w:val="001D3DB9"/>
    <w:rsid w:val="001D6920"/>
    <w:rsid w:val="001D7551"/>
    <w:rsid w:val="001E04E9"/>
    <w:rsid w:val="001E0830"/>
    <w:rsid w:val="001E0E76"/>
    <w:rsid w:val="001E1960"/>
    <w:rsid w:val="001E3471"/>
    <w:rsid w:val="001E35C5"/>
    <w:rsid w:val="001E511B"/>
    <w:rsid w:val="001E63DB"/>
    <w:rsid w:val="001E73C3"/>
    <w:rsid w:val="001F1094"/>
    <w:rsid w:val="001F23A3"/>
    <w:rsid w:val="001F3564"/>
    <w:rsid w:val="001F383B"/>
    <w:rsid w:val="001F3BF3"/>
    <w:rsid w:val="001F4652"/>
    <w:rsid w:val="001F4D29"/>
    <w:rsid w:val="001F620D"/>
    <w:rsid w:val="001F64B1"/>
    <w:rsid w:val="0020081C"/>
    <w:rsid w:val="00200F85"/>
    <w:rsid w:val="0020115A"/>
    <w:rsid w:val="002029F9"/>
    <w:rsid w:val="0020337D"/>
    <w:rsid w:val="00203D07"/>
    <w:rsid w:val="002060CC"/>
    <w:rsid w:val="0020629D"/>
    <w:rsid w:val="002062F5"/>
    <w:rsid w:val="00206485"/>
    <w:rsid w:val="0021057C"/>
    <w:rsid w:val="00211B29"/>
    <w:rsid w:val="002125BD"/>
    <w:rsid w:val="00212A02"/>
    <w:rsid w:val="00213410"/>
    <w:rsid w:val="00216ACF"/>
    <w:rsid w:val="002173AA"/>
    <w:rsid w:val="00217DDD"/>
    <w:rsid w:val="00217ED8"/>
    <w:rsid w:val="00221780"/>
    <w:rsid w:val="002217A7"/>
    <w:rsid w:val="0022403E"/>
    <w:rsid w:val="00227273"/>
    <w:rsid w:val="00227537"/>
    <w:rsid w:val="00230087"/>
    <w:rsid w:val="00232887"/>
    <w:rsid w:val="002355E2"/>
    <w:rsid w:val="002360ED"/>
    <w:rsid w:val="0023650E"/>
    <w:rsid w:val="00236AC9"/>
    <w:rsid w:val="00236E67"/>
    <w:rsid w:val="00236FFF"/>
    <w:rsid w:val="002372A1"/>
    <w:rsid w:val="00237834"/>
    <w:rsid w:val="00237D19"/>
    <w:rsid w:val="0024033C"/>
    <w:rsid w:val="00240637"/>
    <w:rsid w:val="002412CC"/>
    <w:rsid w:val="00242CB7"/>
    <w:rsid w:val="00243E01"/>
    <w:rsid w:val="00244336"/>
    <w:rsid w:val="00244382"/>
    <w:rsid w:val="00244C8F"/>
    <w:rsid w:val="00245451"/>
    <w:rsid w:val="00246512"/>
    <w:rsid w:val="00246E56"/>
    <w:rsid w:val="0025048E"/>
    <w:rsid w:val="00251CE5"/>
    <w:rsid w:val="002535E4"/>
    <w:rsid w:val="00253AB0"/>
    <w:rsid w:val="00254572"/>
    <w:rsid w:val="00255111"/>
    <w:rsid w:val="002556AA"/>
    <w:rsid w:val="00255AEA"/>
    <w:rsid w:val="00256491"/>
    <w:rsid w:val="00260483"/>
    <w:rsid w:val="0026061F"/>
    <w:rsid w:val="00261659"/>
    <w:rsid w:val="0026250F"/>
    <w:rsid w:val="002627CB"/>
    <w:rsid w:val="002627D6"/>
    <w:rsid w:val="00262C38"/>
    <w:rsid w:val="00263361"/>
    <w:rsid w:val="002643F7"/>
    <w:rsid w:val="002671DD"/>
    <w:rsid w:val="0026759F"/>
    <w:rsid w:val="00267AEA"/>
    <w:rsid w:val="0027089B"/>
    <w:rsid w:val="00270B33"/>
    <w:rsid w:val="00270D6B"/>
    <w:rsid w:val="002715DA"/>
    <w:rsid w:val="0027162F"/>
    <w:rsid w:val="0027296C"/>
    <w:rsid w:val="00272FF6"/>
    <w:rsid w:val="00273027"/>
    <w:rsid w:val="00273068"/>
    <w:rsid w:val="002738CF"/>
    <w:rsid w:val="002738D1"/>
    <w:rsid w:val="00273D5C"/>
    <w:rsid w:val="00273DF7"/>
    <w:rsid w:val="00275D03"/>
    <w:rsid w:val="00276074"/>
    <w:rsid w:val="00276C60"/>
    <w:rsid w:val="00277113"/>
    <w:rsid w:val="002804E6"/>
    <w:rsid w:val="0028068E"/>
    <w:rsid w:val="002807B8"/>
    <w:rsid w:val="00280B33"/>
    <w:rsid w:val="00281DFE"/>
    <w:rsid w:val="00282AF6"/>
    <w:rsid w:val="00283A28"/>
    <w:rsid w:val="0028581C"/>
    <w:rsid w:val="0029234F"/>
    <w:rsid w:val="00292F6B"/>
    <w:rsid w:val="00293D5A"/>
    <w:rsid w:val="002978DA"/>
    <w:rsid w:val="00297D39"/>
    <w:rsid w:val="00297DB2"/>
    <w:rsid w:val="002A07B5"/>
    <w:rsid w:val="002A0BA5"/>
    <w:rsid w:val="002A242E"/>
    <w:rsid w:val="002A30EB"/>
    <w:rsid w:val="002A3174"/>
    <w:rsid w:val="002A5340"/>
    <w:rsid w:val="002A594E"/>
    <w:rsid w:val="002A61C6"/>
    <w:rsid w:val="002A73FF"/>
    <w:rsid w:val="002A74F7"/>
    <w:rsid w:val="002A772A"/>
    <w:rsid w:val="002B04C2"/>
    <w:rsid w:val="002B4081"/>
    <w:rsid w:val="002B6DB7"/>
    <w:rsid w:val="002B79AF"/>
    <w:rsid w:val="002C1FC4"/>
    <w:rsid w:val="002C38A2"/>
    <w:rsid w:val="002C47ED"/>
    <w:rsid w:val="002C5D34"/>
    <w:rsid w:val="002C69DA"/>
    <w:rsid w:val="002C7E68"/>
    <w:rsid w:val="002D0CE8"/>
    <w:rsid w:val="002D0F52"/>
    <w:rsid w:val="002D1CDE"/>
    <w:rsid w:val="002D23CA"/>
    <w:rsid w:val="002D2963"/>
    <w:rsid w:val="002D3658"/>
    <w:rsid w:val="002D4164"/>
    <w:rsid w:val="002D4561"/>
    <w:rsid w:val="002D6A79"/>
    <w:rsid w:val="002D7543"/>
    <w:rsid w:val="002D7613"/>
    <w:rsid w:val="002E03DA"/>
    <w:rsid w:val="002E12CD"/>
    <w:rsid w:val="002E41DD"/>
    <w:rsid w:val="002E440D"/>
    <w:rsid w:val="002E4733"/>
    <w:rsid w:val="002E7846"/>
    <w:rsid w:val="002F01DB"/>
    <w:rsid w:val="002F04E1"/>
    <w:rsid w:val="002F0931"/>
    <w:rsid w:val="002F334F"/>
    <w:rsid w:val="002F3A8F"/>
    <w:rsid w:val="002F545A"/>
    <w:rsid w:val="002F664C"/>
    <w:rsid w:val="002F771E"/>
    <w:rsid w:val="003014C8"/>
    <w:rsid w:val="00302BC9"/>
    <w:rsid w:val="00303D0F"/>
    <w:rsid w:val="00303FD1"/>
    <w:rsid w:val="00304161"/>
    <w:rsid w:val="0031034E"/>
    <w:rsid w:val="00311462"/>
    <w:rsid w:val="00311BF1"/>
    <w:rsid w:val="0031226A"/>
    <w:rsid w:val="00312A63"/>
    <w:rsid w:val="00313D6B"/>
    <w:rsid w:val="00313FF5"/>
    <w:rsid w:val="003153C6"/>
    <w:rsid w:val="00316808"/>
    <w:rsid w:val="00316E48"/>
    <w:rsid w:val="00317500"/>
    <w:rsid w:val="00317769"/>
    <w:rsid w:val="00317CAE"/>
    <w:rsid w:val="0032082C"/>
    <w:rsid w:val="003208E3"/>
    <w:rsid w:val="003219A4"/>
    <w:rsid w:val="00322475"/>
    <w:rsid w:val="0032308F"/>
    <w:rsid w:val="00326D67"/>
    <w:rsid w:val="003276C3"/>
    <w:rsid w:val="00335270"/>
    <w:rsid w:val="00335DE8"/>
    <w:rsid w:val="00336C2D"/>
    <w:rsid w:val="00336CF2"/>
    <w:rsid w:val="0033784B"/>
    <w:rsid w:val="00337EC1"/>
    <w:rsid w:val="003406F3"/>
    <w:rsid w:val="00341984"/>
    <w:rsid w:val="00342024"/>
    <w:rsid w:val="00342CDD"/>
    <w:rsid w:val="00343DE7"/>
    <w:rsid w:val="003440E0"/>
    <w:rsid w:val="00344714"/>
    <w:rsid w:val="0034531E"/>
    <w:rsid w:val="00345EC5"/>
    <w:rsid w:val="00346283"/>
    <w:rsid w:val="003468EA"/>
    <w:rsid w:val="00347700"/>
    <w:rsid w:val="0034795A"/>
    <w:rsid w:val="0035118E"/>
    <w:rsid w:val="003511D0"/>
    <w:rsid w:val="003515AA"/>
    <w:rsid w:val="0035162B"/>
    <w:rsid w:val="0035231B"/>
    <w:rsid w:val="0035262A"/>
    <w:rsid w:val="00353152"/>
    <w:rsid w:val="00353DFA"/>
    <w:rsid w:val="00354ED1"/>
    <w:rsid w:val="003552CF"/>
    <w:rsid w:val="003562B0"/>
    <w:rsid w:val="003562D4"/>
    <w:rsid w:val="00356883"/>
    <w:rsid w:val="00356DF9"/>
    <w:rsid w:val="003571E9"/>
    <w:rsid w:val="0035760A"/>
    <w:rsid w:val="00360C3B"/>
    <w:rsid w:val="003612F9"/>
    <w:rsid w:val="00361ECB"/>
    <w:rsid w:val="003622C3"/>
    <w:rsid w:val="003630A0"/>
    <w:rsid w:val="00363D54"/>
    <w:rsid w:val="00363FD0"/>
    <w:rsid w:val="003640C6"/>
    <w:rsid w:val="00364472"/>
    <w:rsid w:val="00365B6E"/>
    <w:rsid w:val="003661E6"/>
    <w:rsid w:val="00370271"/>
    <w:rsid w:val="00372096"/>
    <w:rsid w:val="0037250A"/>
    <w:rsid w:val="00373221"/>
    <w:rsid w:val="00373638"/>
    <w:rsid w:val="00375934"/>
    <w:rsid w:val="00375B15"/>
    <w:rsid w:val="00377338"/>
    <w:rsid w:val="00377EE3"/>
    <w:rsid w:val="00380632"/>
    <w:rsid w:val="003817DD"/>
    <w:rsid w:val="00381DDF"/>
    <w:rsid w:val="0038242C"/>
    <w:rsid w:val="00382450"/>
    <w:rsid w:val="0038249E"/>
    <w:rsid w:val="003836D4"/>
    <w:rsid w:val="00383C7E"/>
    <w:rsid w:val="00385904"/>
    <w:rsid w:val="00385E5B"/>
    <w:rsid w:val="003862A4"/>
    <w:rsid w:val="0038760D"/>
    <w:rsid w:val="00387F05"/>
    <w:rsid w:val="00391C32"/>
    <w:rsid w:val="0039207B"/>
    <w:rsid w:val="00392E48"/>
    <w:rsid w:val="0039351B"/>
    <w:rsid w:val="00394546"/>
    <w:rsid w:val="00395354"/>
    <w:rsid w:val="00395A7F"/>
    <w:rsid w:val="00396D67"/>
    <w:rsid w:val="00396EE7"/>
    <w:rsid w:val="00397125"/>
    <w:rsid w:val="003A084B"/>
    <w:rsid w:val="003A095F"/>
    <w:rsid w:val="003A0A5B"/>
    <w:rsid w:val="003A33DA"/>
    <w:rsid w:val="003A3610"/>
    <w:rsid w:val="003A3BEB"/>
    <w:rsid w:val="003A53CB"/>
    <w:rsid w:val="003A5A4A"/>
    <w:rsid w:val="003A620C"/>
    <w:rsid w:val="003B07BD"/>
    <w:rsid w:val="003B1860"/>
    <w:rsid w:val="003B1C0F"/>
    <w:rsid w:val="003B21EA"/>
    <w:rsid w:val="003B2EF3"/>
    <w:rsid w:val="003B30E6"/>
    <w:rsid w:val="003B4281"/>
    <w:rsid w:val="003B498B"/>
    <w:rsid w:val="003B531D"/>
    <w:rsid w:val="003B6F56"/>
    <w:rsid w:val="003C0A67"/>
    <w:rsid w:val="003C0B2F"/>
    <w:rsid w:val="003C15A0"/>
    <w:rsid w:val="003C4CE0"/>
    <w:rsid w:val="003C5382"/>
    <w:rsid w:val="003C6217"/>
    <w:rsid w:val="003C668D"/>
    <w:rsid w:val="003C668F"/>
    <w:rsid w:val="003C7CC9"/>
    <w:rsid w:val="003C7EA4"/>
    <w:rsid w:val="003D1973"/>
    <w:rsid w:val="003D3762"/>
    <w:rsid w:val="003D42E2"/>
    <w:rsid w:val="003D4C8E"/>
    <w:rsid w:val="003D5234"/>
    <w:rsid w:val="003D533F"/>
    <w:rsid w:val="003D59F7"/>
    <w:rsid w:val="003D5F6F"/>
    <w:rsid w:val="003D60FA"/>
    <w:rsid w:val="003E076C"/>
    <w:rsid w:val="003E0A10"/>
    <w:rsid w:val="003E0C60"/>
    <w:rsid w:val="003E16FF"/>
    <w:rsid w:val="003E2D5E"/>
    <w:rsid w:val="003E2F4D"/>
    <w:rsid w:val="003E3A17"/>
    <w:rsid w:val="003E4875"/>
    <w:rsid w:val="003E4B35"/>
    <w:rsid w:val="003E54A0"/>
    <w:rsid w:val="003E5BBF"/>
    <w:rsid w:val="003E65B8"/>
    <w:rsid w:val="003E7EFA"/>
    <w:rsid w:val="003F05E0"/>
    <w:rsid w:val="003F0AFA"/>
    <w:rsid w:val="003F218D"/>
    <w:rsid w:val="003F2789"/>
    <w:rsid w:val="003F3474"/>
    <w:rsid w:val="003F52F4"/>
    <w:rsid w:val="003F5A55"/>
    <w:rsid w:val="003F73BC"/>
    <w:rsid w:val="00400CAD"/>
    <w:rsid w:val="00402083"/>
    <w:rsid w:val="00402369"/>
    <w:rsid w:val="00402CF2"/>
    <w:rsid w:val="00403113"/>
    <w:rsid w:val="0040311C"/>
    <w:rsid w:val="00403A66"/>
    <w:rsid w:val="0040487A"/>
    <w:rsid w:val="004063AD"/>
    <w:rsid w:val="0040666E"/>
    <w:rsid w:val="00407B38"/>
    <w:rsid w:val="00407F8E"/>
    <w:rsid w:val="00410951"/>
    <w:rsid w:val="00410D67"/>
    <w:rsid w:val="00410F0E"/>
    <w:rsid w:val="00412FCA"/>
    <w:rsid w:val="00417B3E"/>
    <w:rsid w:val="0042044D"/>
    <w:rsid w:val="00420887"/>
    <w:rsid w:val="00420CA9"/>
    <w:rsid w:val="00421852"/>
    <w:rsid w:val="0042479A"/>
    <w:rsid w:val="00426465"/>
    <w:rsid w:val="004264DB"/>
    <w:rsid w:val="00426D15"/>
    <w:rsid w:val="00431CCB"/>
    <w:rsid w:val="0043257F"/>
    <w:rsid w:val="0043272B"/>
    <w:rsid w:val="00433001"/>
    <w:rsid w:val="0043386A"/>
    <w:rsid w:val="00434F59"/>
    <w:rsid w:val="0043724D"/>
    <w:rsid w:val="00442F54"/>
    <w:rsid w:val="004435E8"/>
    <w:rsid w:val="0044361E"/>
    <w:rsid w:val="00444F86"/>
    <w:rsid w:val="00445B27"/>
    <w:rsid w:val="00447137"/>
    <w:rsid w:val="004477C6"/>
    <w:rsid w:val="00447ECE"/>
    <w:rsid w:val="00450C2A"/>
    <w:rsid w:val="00453EF6"/>
    <w:rsid w:val="004546A2"/>
    <w:rsid w:val="00454D3D"/>
    <w:rsid w:val="00455023"/>
    <w:rsid w:val="00455C2C"/>
    <w:rsid w:val="00457851"/>
    <w:rsid w:val="0046170A"/>
    <w:rsid w:val="00463F08"/>
    <w:rsid w:val="0046417E"/>
    <w:rsid w:val="0046430B"/>
    <w:rsid w:val="004645EF"/>
    <w:rsid w:val="00465CEC"/>
    <w:rsid w:val="004675D3"/>
    <w:rsid w:val="00467F24"/>
    <w:rsid w:val="004712FC"/>
    <w:rsid w:val="00474655"/>
    <w:rsid w:val="00474763"/>
    <w:rsid w:val="00474B5A"/>
    <w:rsid w:val="00474E38"/>
    <w:rsid w:val="004751A1"/>
    <w:rsid w:val="00475222"/>
    <w:rsid w:val="00475837"/>
    <w:rsid w:val="00476ECD"/>
    <w:rsid w:val="00477106"/>
    <w:rsid w:val="00480422"/>
    <w:rsid w:val="00480BF1"/>
    <w:rsid w:val="004827B0"/>
    <w:rsid w:val="0048387A"/>
    <w:rsid w:val="00485465"/>
    <w:rsid w:val="0049114F"/>
    <w:rsid w:val="00491776"/>
    <w:rsid w:val="00491D65"/>
    <w:rsid w:val="00492EA4"/>
    <w:rsid w:val="00494104"/>
    <w:rsid w:val="00494A52"/>
    <w:rsid w:val="004976F2"/>
    <w:rsid w:val="004A06BD"/>
    <w:rsid w:val="004A1976"/>
    <w:rsid w:val="004A2532"/>
    <w:rsid w:val="004A539D"/>
    <w:rsid w:val="004A60DD"/>
    <w:rsid w:val="004A7C89"/>
    <w:rsid w:val="004B09AA"/>
    <w:rsid w:val="004B0F71"/>
    <w:rsid w:val="004B25BF"/>
    <w:rsid w:val="004B276A"/>
    <w:rsid w:val="004B28F8"/>
    <w:rsid w:val="004B3884"/>
    <w:rsid w:val="004B39B7"/>
    <w:rsid w:val="004B4319"/>
    <w:rsid w:val="004B50A8"/>
    <w:rsid w:val="004B57C7"/>
    <w:rsid w:val="004B63CC"/>
    <w:rsid w:val="004B72C5"/>
    <w:rsid w:val="004B74A5"/>
    <w:rsid w:val="004C11E0"/>
    <w:rsid w:val="004C15C2"/>
    <w:rsid w:val="004C1633"/>
    <w:rsid w:val="004C1901"/>
    <w:rsid w:val="004C268C"/>
    <w:rsid w:val="004C3043"/>
    <w:rsid w:val="004C30BB"/>
    <w:rsid w:val="004C7AD2"/>
    <w:rsid w:val="004D047C"/>
    <w:rsid w:val="004D20FB"/>
    <w:rsid w:val="004D2D0C"/>
    <w:rsid w:val="004D30A0"/>
    <w:rsid w:val="004D4329"/>
    <w:rsid w:val="004D50A0"/>
    <w:rsid w:val="004D5CFF"/>
    <w:rsid w:val="004D61F4"/>
    <w:rsid w:val="004D6E2C"/>
    <w:rsid w:val="004D7FD6"/>
    <w:rsid w:val="004E028B"/>
    <w:rsid w:val="004E043C"/>
    <w:rsid w:val="004E0AC0"/>
    <w:rsid w:val="004E0CFA"/>
    <w:rsid w:val="004E1524"/>
    <w:rsid w:val="004E1AD4"/>
    <w:rsid w:val="004E2188"/>
    <w:rsid w:val="004E2FB6"/>
    <w:rsid w:val="004E3FFC"/>
    <w:rsid w:val="004E4842"/>
    <w:rsid w:val="004E4ABC"/>
    <w:rsid w:val="004E52C1"/>
    <w:rsid w:val="004E5CA4"/>
    <w:rsid w:val="004E5D8C"/>
    <w:rsid w:val="004E65BD"/>
    <w:rsid w:val="004E77CC"/>
    <w:rsid w:val="004F028F"/>
    <w:rsid w:val="004F0B03"/>
    <w:rsid w:val="004F20E9"/>
    <w:rsid w:val="004F2530"/>
    <w:rsid w:val="004F444D"/>
    <w:rsid w:val="004F4756"/>
    <w:rsid w:val="004F48A2"/>
    <w:rsid w:val="004F4B68"/>
    <w:rsid w:val="004F5E9A"/>
    <w:rsid w:val="004F6B6D"/>
    <w:rsid w:val="004F713C"/>
    <w:rsid w:val="004F726B"/>
    <w:rsid w:val="005000D5"/>
    <w:rsid w:val="005006A4"/>
    <w:rsid w:val="005015B7"/>
    <w:rsid w:val="00502672"/>
    <w:rsid w:val="005052DF"/>
    <w:rsid w:val="005059F1"/>
    <w:rsid w:val="005068B8"/>
    <w:rsid w:val="005076B6"/>
    <w:rsid w:val="005106BF"/>
    <w:rsid w:val="0051192D"/>
    <w:rsid w:val="00511DB7"/>
    <w:rsid w:val="0051318F"/>
    <w:rsid w:val="0051460D"/>
    <w:rsid w:val="005158E7"/>
    <w:rsid w:val="00516A81"/>
    <w:rsid w:val="0051702E"/>
    <w:rsid w:val="00521C3C"/>
    <w:rsid w:val="00522F6E"/>
    <w:rsid w:val="0052353E"/>
    <w:rsid w:val="00527175"/>
    <w:rsid w:val="00530264"/>
    <w:rsid w:val="00530586"/>
    <w:rsid w:val="005305A0"/>
    <w:rsid w:val="005306BE"/>
    <w:rsid w:val="005307F8"/>
    <w:rsid w:val="005351C9"/>
    <w:rsid w:val="005352EA"/>
    <w:rsid w:val="00537ED6"/>
    <w:rsid w:val="00541CD2"/>
    <w:rsid w:val="0054306D"/>
    <w:rsid w:val="005446AF"/>
    <w:rsid w:val="00544BAE"/>
    <w:rsid w:val="005451C8"/>
    <w:rsid w:val="0054544F"/>
    <w:rsid w:val="00546155"/>
    <w:rsid w:val="00546F83"/>
    <w:rsid w:val="005501FF"/>
    <w:rsid w:val="005510B5"/>
    <w:rsid w:val="00551C59"/>
    <w:rsid w:val="00552C26"/>
    <w:rsid w:val="00552CFE"/>
    <w:rsid w:val="005536D2"/>
    <w:rsid w:val="00554FB4"/>
    <w:rsid w:val="0055592D"/>
    <w:rsid w:val="00556DC2"/>
    <w:rsid w:val="00557850"/>
    <w:rsid w:val="00557C29"/>
    <w:rsid w:val="00561A34"/>
    <w:rsid w:val="005620BE"/>
    <w:rsid w:val="0056317F"/>
    <w:rsid w:val="005642E2"/>
    <w:rsid w:val="00564ACF"/>
    <w:rsid w:val="00565380"/>
    <w:rsid w:val="00566B4D"/>
    <w:rsid w:val="0056700F"/>
    <w:rsid w:val="0056780C"/>
    <w:rsid w:val="005679B0"/>
    <w:rsid w:val="005703DA"/>
    <w:rsid w:val="0057269D"/>
    <w:rsid w:val="005736DA"/>
    <w:rsid w:val="00573F0E"/>
    <w:rsid w:val="0057423F"/>
    <w:rsid w:val="00574671"/>
    <w:rsid w:val="00577B9A"/>
    <w:rsid w:val="00577F7E"/>
    <w:rsid w:val="00580172"/>
    <w:rsid w:val="005808DD"/>
    <w:rsid w:val="005809B2"/>
    <w:rsid w:val="005818C1"/>
    <w:rsid w:val="00581E60"/>
    <w:rsid w:val="00582BC8"/>
    <w:rsid w:val="00583B09"/>
    <w:rsid w:val="005846B6"/>
    <w:rsid w:val="00584828"/>
    <w:rsid w:val="00584C9D"/>
    <w:rsid w:val="00585FB8"/>
    <w:rsid w:val="005868A9"/>
    <w:rsid w:val="00587EDB"/>
    <w:rsid w:val="00591EA8"/>
    <w:rsid w:val="00591F09"/>
    <w:rsid w:val="00592C92"/>
    <w:rsid w:val="00592DB4"/>
    <w:rsid w:val="00593562"/>
    <w:rsid w:val="005943B2"/>
    <w:rsid w:val="005948DB"/>
    <w:rsid w:val="00594BA5"/>
    <w:rsid w:val="00595896"/>
    <w:rsid w:val="005A0A52"/>
    <w:rsid w:val="005A1006"/>
    <w:rsid w:val="005A2262"/>
    <w:rsid w:val="005A2AAA"/>
    <w:rsid w:val="005A4687"/>
    <w:rsid w:val="005A539E"/>
    <w:rsid w:val="005A5DE7"/>
    <w:rsid w:val="005A62A4"/>
    <w:rsid w:val="005A726D"/>
    <w:rsid w:val="005B2785"/>
    <w:rsid w:val="005B28B1"/>
    <w:rsid w:val="005B337B"/>
    <w:rsid w:val="005B3652"/>
    <w:rsid w:val="005B4AFD"/>
    <w:rsid w:val="005B4F7E"/>
    <w:rsid w:val="005B661E"/>
    <w:rsid w:val="005B68A2"/>
    <w:rsid w:val="005B7570"/>
    <w:rsid w:val="005C000B"/>
    <w:rsid w:val="005C197E"/>
    <w:rsid w:val="005C200B"/>
    <w:rsid w:val="005C3BAA"/>
    <w:rsid w:val="005C3E35"/>
    <w:rsid w:val="005C5879"/>
    <w:rsid w:val="005C5C8A"/>
    <w:rsid w:val="005C68C1"/>
    <w:rsid w:val="005C7167"/>
    <w:rsid w:val="005C7328"/>
    <w:rsid w:val="005C7F01"/>
    <w:rsid w:val="005D02EC"/>
    <w:rsid w:val="005D1502"/>
    <w:rsid w:val="005D21F3"/>
    <w:rsid w:val="005D3190"/>
    <w:rsid w:val="005D3CA1"/>
    <w:rsid w:val="005D46A5"/>
    <w:rsid w:val="005D46D1"/>
    <w:rsid w:val="005D4A9E"/>
    <w:rsid w:val="005D52C3"/>
    <w:rsid w:val="005D71CD"/>
    <w:rsid w:val="005E12D9"/>
    <w:rsid w:val="005E13FE"/>
    <w:rsid w:val="005E3EF8"/>
    <w:rsid w:val="005E5499"/>
    <w:rsid w:val="005E5637"/>
    <w:rsid w:val="005E5AD8"/>
    <w:rsid w:val="005E6586"/>
    <w:rsid w:val="005E77F0"/>
    <w:rsid w:val="005F03B2"/>
    <w:rsid w:val="005F05EE"/>
    <w:rsid w:val="005F0780"/>
    <w:rsid w:val="005F1136"/>
    <w:rsid w:val="005F2844"/>
    <w:rsid w:val="005F446D"/>
    <w:rsid w:val="005F491B"/>
    <w:rsid w:val="005F656F"/>
    <w:rsid w:val="005F65E8"/>
    <w:rsid w:val="0060088B"/>
    <w:rsid w:val="00601810"/>
    <w:rsid w:val="00602555"/>
    <w:rsid w:val="00602736"/>
    <w:rsid w:val="00604EC0"/>
    <w:rsid w:val="0060666E"/>
    <w:rsid w:val="006069E0"/>
    <w:rsid w:val="00606F8C"/>
    <w:rsid w:val="00607106"/>
    <w:rsid w:val="00607D06"/>
    <w:rsid w:val="00607E3A"/>
    <w:rsid w:val="006101DB"/>
    <w:rsid w:val="00610EE6"/>
    <w:rsid w:val="00611B58"/>
    <w:rsid w:val="00613015"/>
    <w:rsid w:val="006136C5"/>
    <w:rsid w:val="006140EA"/>
    <w:rsid w:val="00615555"/>
    <w:rsid w:val="006169B7"/>
    <w:rsid w:val="00616B87"/>
    <w:rsid w:val="006179D6"/>
    <w:rsid w:val="00617D06"/>
    <w:rsid w:val="006204D6"/>
    <w:rsid w:val="006209A4"/>
    <w:rsid w:val="00620C0F"/>
    <w:rsid w:val="00621885"/>
    <w:rsid w:val="00622E18"/>
    <w:rsid w:val="00622F0E"/>
    <w:rsid w:val="00623C53"/>
    <w:rsid w:val="00623D69"/>
    <w:rsid w:val="00624D80"/>
    <w:rsid w:val="00625129"/>
    <w:rsid w:val="00627970"/>
    <w:rsid w:val="00630328"/>
    <w:rsid w:val="006313FC"/>
    <w:rsid w:val="0063313F"/>
    <w:rsid w:val="00633178"/>
    <w:rsid w:val="006352D4"/>
    <w:rsid w:val="006361CB"/>
    <w:rsid w:val="006404FF"/>
    <w:rsid w:val="00640BAD"/>
    <w:rsid w:val="00641BEB"/>
    <w:rsid w:val="00643831"/>
    <w:rsid w:val="0064408D"/>
    <w:rsid w:val="0064426F"/>
    <w:rsid w:val="006442D9"/>
    <w:rsid w:val="00644E58"/>
    <w:rsid w:val="00646351"/>
    <w:rsid w:val="006468ED"/>
    <w:rsid w:val="00650250"/>
    <w:rsid w:val="00651540"/>
    <w:rsid w:val="00652DEF"/>
    <w:rsid w:val="00653073"/>
    <w:rsid w:val="00653098"/>
    <w:rsid w:val="00653A92"/>
    <w:rsid w:val="006548EC"/>
    <w:rsid w:val="006552C7"/>
    <w:rsid w:val="00655774"/>
    <w:rsid w:val="0065592E"/>
    <w:rsid w:val="006562CE"/>
    <w:rsid w:val="0066086B"/>
    <w:rsid w:val="00661624"/>
    <w:rsid w:val="0066238D"/>
    <w:rsid w:val="00662587"/>
    <w:rsid w:val="006628D1"/>
    <w:rsid w:val="00664E8B"/>
    <w:rsid w:val="006670C0"/>
    <w:rsid w:val="00670008"/>
    <w:rsid w:val="00670AD1"/>
    <w:rsid w:val="00672587"/>
    <w:rsid w:val="0067449F"/>
    <w:rsid w:val="00674C19"/>
    <w:rsid w:val="00674E9F"/>
    <w:rsid w:val="00675393"/>
    <w:rsid w:val="00675728"/>
    <w:rsid w:val="006773A0"/>
    <w:rsid w:val="006777FD"/>
    <w:rsid w:val="00677BD0"/>
    <w:rsid w:val="006807DF"/>
    <w:rsid w:val="00681151"/>
    <w:rsid w:val="00681EB0"/>
    <w:rsid w:val="00681F4A"/>
    <w:rsid w:val="00682F20"/>
    <w:rsid w:val="00683F57"/>
    <w:rsid w:val="00684861"/>
    <w:rsid w:val="00684BEC"/>
    <w:rsid w:val="00687E8D"/>
    <w:rsid w:val="00687FC3"/>
    <w:rsid w:val="006913FD"/>
    <w:rsid w:val="00691585"/>
    <w:rsid w:val="00692289"/>
    <w:rsid w:val="00692FC7"/>
    <w:rsid w:val="006930C9"/>
    <w:rsid w:val="00693CDE"/>
    <w:rsid w:val="00694684"/>
    <w:rsid w:val="00695AE6"/>
    <w:rsid w:val="00696482"/>
    <w:rsid w:val="006A0037"/>
    <w:rsid w:val="006A0AFB"/>
    <w:rsid w:val="006A12F4"/>
    <w:rsid w:val="006A31E3"/>
    <w:rsid w:val="006A34FC"/>
    <w:rsid w:val="006A3A0A"/>
    <w:rsid w:val="006A479F"/>
    <w:rsid w:val="006A520F"/>
    <w:rsid w:val="006A5C48"/>
    <w:rsid w:val="006A6E6E"/>
    <w:rsid w:val="006A70A7"/>
    <w:rsid w:val="006A7732"/>
    <w:rsid w:val="006B01AE"/>
    <w:rsid w:val="006B0F79"/>
    <w:rsid w:val="006B3DC8"/>
    <w:rsid w:val="006B4194"/>
    <w:rsid w:val="006B4361"/>
    <w:rsid w:val="006B438D"/>
    <w:rsid w:val="006B5CE5"/>
    <w:rsid w:val="006B74DA"/>
    <w:rsid w:val="006C1C6E"/>
    <w:rsid w:val="006C3E45"/>
    <w:rsid w:val="006C40DB"/>
    <w:rsid w:val="006C42D9"/>
    <w:rsid w:val="006C45B9"/>
    <w:rsid w:val="006C4623"/>
    <w:rsid w:val="006C4B36"/>
    <w:rsid w:val="006C4D0E"/>
    <w:rsid w:val="006C5A7A"/>
    <w:rsid w:val="006C609B"/>
    <w:rsid w:val="006D00E0"/>
    <w:rsid w:val="006D0B8C"/>
    <w:rsid w:val="006D1280"/>
    <w:rsid w:val="006D1803"/>
    <w:rsid w:val="006D22C8"/>
    <w:rsid w:val="006D45E2"/>
    <w:rsid w:val="006D58D5"/>
    <w:rsid w:val="006D5C04"/>
    <w:rsid w:val="006D718A"/>
    <w:rsid w:val="006D777C"/>
    <w:rsid w:val="006D7CF3"/>
    <w:rsid w:val="006E3D97"/>
    <w:rsid w:val="006E511C"/>
    <w:rsid w:val="006E73E2"/>
    <w:rsid w:val="006E7D02"/>
    <w:rsid w:val="006F1A2A"/>
    <w:rsid w:val="006F27C0"/>
    <w:rsid w:val="006F389D"/>
    <w:rsid w:val="006F3E1F"/>
    <w:rsid w:val="006F4844"/>
    <w:rsid w:val="006F61B3"/>
    <w:rsid w:val="006F6512"/>
    <w:rsid w:val="006F66C0"/>
    <w:rsid w:val="006F6C98"/>
    <w:rsid w:val="007005B3"/>
    <w:rsid w:val="00702884"/>
    <w:rsid w:val="007031AA"/>
    <w:rsid w:val="007032E2"/>
    <w:rsid w:val="00703CF7"/>
    <w:rsid w:val="00705E91"/>
    <w:rsid w:val="00706184"/>
    <w:rsid w:val="0070672B"/>
    <w:rsid w:val="007068A2"/>
    <w:rsid w:val="00706E1C"/>
    <w:rsid w:val="00711FA5"/>
    <w:rsid w:val="00712327"/>
    <w:rsid w:val="007136C5"/>
    <w:rsid w:val="00713DDD"/>
    <w:rsid w:val="00714576"/>
    <w:rsid w:val="00714B13"/>
    <w:rsid w:val="00714CDF"/>
    <w:rsid w:val="0071543D"/>
    <w:rsid w:val="0071589D"/>
    <w:rsid w:val="007162BF"/>
    <w:rsid w:val="00716F35"/>
    <w:rsid w:val="00717D9E"/>
    <w:rsid w:val="00720534"/>
    <w:rsid w:val="00720ABE"/>
    <w:rsid w:val="00721050"/>
    <w:rsid w:val="00721995"/>
    <w:rsid w:val="00721D55"/>
    <w:rsid w:val="00723427"/>
    <w:rsid w:val="00724037"/>
    <w:rsid w:val="00724530"/>
    <w:rsid w:val="00724D56"/>
    <w:rsid w:val="0072580F"/>
    <w:rsid w:val="00727DD4"/>
    <w:rsid w:val="00731801"/>
    <w:rsid w:val="00731D46"/>
    <w:rsid w:val="007320FE"/>
    <w:rsid w:val="007325D5"/>
    <w:rsid w:val="00732B13"/>
    <w:rsid w:val="00733364"/>
    <w:rsid w:val="007340FE"/>
    <w:rsid w:val="00736557"/>
    <w:rsid w:val="0073695B"/>
    <w:rsid w:val="00736ADA"/>
    <w:rsid w:val="00737151"/>
    <w:rsid w:val="00740613"/>
    <w:rsid w:val="00742651"/>
    <w:rsid w:val="007432E9"/>
    <w:rsid w:val="007434EC"/>
    <w:rsid w:val="0074614B"/>
    <w:rsid w:val="00746B2A"/>
    <w:rsid w:val="007543B9"/>
    <w:rsid w:val="007558D3"/>
    <w:rsid w:val="00755C87"/>
    <w:rsid w:val="007573F8"/>
    <w:rsid w:val="007603C4"/>
    <w:rsid w:val="00761CB6"/>
    <w:rsid w:val="00762458"/>
    <w:rsid w:val="00762E6D"/>
    <w:rsid w:val="00764BB8"/>
    <w:rsid w:val="00765328"/>
    <w:rsid w:val="00767EEE"/>
    <w:rsid w:val="007715DD"/>
    <w:rsid w:val="00773670"/>
    <w:rsid w:val="00773BB7"/>
    <w:rsid w:val="00773E6C"/>
    <w:rsid w:val="007746E3"/>
    <w:rsid w:val="00776941"/>
    <w:rsid w:val="007779D2"/>
    <w:rsid w:val="00777EED"/>
    <w:rsid w:val="00782624"/>
    <w:rsid w:val="00782D26"/>
    <w:rsid w:val="007837D2"/>
    <w:rsid w:val="00783830"/>
    <w:rsid w:val="00783ADF"/>
    <w:rsid w:val="00783AF4"/>
    <w:rsid w:val="007845B1"/>
    <w:rsid w:val="007858DD"/>
    <w:rsid w:val="00786898"/>
    <w:rsid w:val="00786DA5"/>
    <w:rsid w:val="00792FC5"/>
    <w:rsid w:val="00793408"/>
    <w:rsid w:val="00794659"/>
    <w:rsid w:val="0079560A"/>
    <w:rsid w:val="007963E4"/>
    <w:rsid w:val="00796B11"/>
    <w:rsid w:val="00796C96"/>
    <w:rsid w:val="007A1EAF"/>
    <w:rsid w:val="007A21A0"/>
    <w:rsid w:val="007A2B2B"/>
    <w:rsid w:val="007A2E16"/>
    <w:rsid w:val="007A3793"/>
    <w:rsid w:val="007A44CB"/>
    <w:rsid w:val="007A5C3F"/>
    <w:rsid w:val="007A7232"/>
    <w:rsid w:val="007A73B6"/>
    <w:rsid w:val="007A7755"/>
    <w:rsid w:val="007A787B"/>
    <w:rsid w:val="007B0C3B"/>
    <w:rsid w:val="007B176C"/>
    <w:rsid w:val="007B1AA3"/>
    <w:rsid w:val="007B209F"/>
    <w:rsid w:val="007B37B5"/>
    <w:rsid w:val="007B3F49"/>
    <w:rsid w:val="007B43A4"/>
    <w:rsid w:val="007B4DDB"/>
    <w:rsid w:val="007B5EDD"/>
    <w:rsid w:val="007B6E88"/>
    <w:rsid w:val="007B71EA"/>
    <w:rsid w:val="007B7B19"/>
    <w:rsid w:val="007C3E82"/>
    <w:rsid w:val="007C3FC0"/>
    <w:rsid w:val="007C4BCF"/>
    <w:rsid w:val="007C4DEB"/>
    <w:rsid w:val="007C4ED9"/>
    <w:rsid w:val="007C54AD"/>
    <w:rsid w:val="007D0BEB"/>
    <w:rsid w:val="007D0F05"/>
    <w:rsid w:val="007D13BF"/>
    <w:rsid w:val="007D2210"/>
    <w:rsid w:val="007D51AC"/>
    <w:rsid w:val="007E082B"/>
    <w:rsid w:val="007E3571"/>
    <w:rsid w:val="007E4E78"/>
    <w:rsid w:val="007E6419"/>
    <w:rsid w:val="007F08F0"/>
    <w:rsid w:val="007F0C58"/>
    <w:rsid w:val="007F0FB8"/>
    <w:rsid w:val="007F1A53"/>
    <w:rsid w:val="007F2145"/>
    <w:rsid w:val="007F2A03"/>
    <w:rsid w:val="007F2F8D"/>
    <w:rsid w:val="007F48D8"/>
    <w:rsid w:val="007F4A16"/>
    <w:rsid w:val="007F5119"/>
    <w:rsid w:val="007F582F"/>
    <w:rsid w:val="007F5B9E"/>
    <w:rsid w:val="007F6DE6"/>
    <w:rsid w:val="007F6FDA"/>
    <w:rsid w:val="00800A6F"/>
    <w:rsid w:val="00801585"/>
    <w:rsid w:val="008022DE"/>
    <w:rsid w:val="008038E1"/>
    <w:rsid w:val="00804A73"/>
    <w:rsid w:val="00804EFF"/>
    <w:rsid w:val="00805EB2"/>
    <w:rsid w:val="00810238"/>
    <w:rsid w:val="0081073C"/>
    <w:rsid w:val="00812EC9"/>
    <w:rsid w:val="008130A9"/>
    <w:rsid w:val="008140B4"/>
    <w:rsid w:val="00815D1E"/>
    <w:rsid w:val="00817702"/>
    <w:rsid w:val="00817B78"/>
    <w:rsid w:val="008205AB"/>
    <w:rsid w:val="0082192C"/>
    <w:rsid w:val="008224B8"/>
    <w:rsid w:val="0082279B"/>
    <w:rsid w:val="00822E18"/>
    <w:rsid w:val="00823F0E"/>
    <w:rsid w:val="00824D54"/>
    <w:rsid w:val="00826EA3"/>
    <w:rsid w:val="00826EF4"/>
    <w:rsid w:val="008279F2"/>
    <w:rsid w:val="008300B6"/>
    <w:rsid w:val="008303E6"/>
    <w:rsid w:val="008306AC"/>
    <w:rsid w:val="00830809"/>
    <w:rsid w:val="0083107A"/>
    <w:rsid w:val="00832783"/>
    <w:rsid w:val="008358D0"/>
    <w:rsid w:val="00836356"/>
    <w:rsid w:val="00836572"/>
    <w:rsid w:val="008365B4"/>
    <w:rsid w:val="00836B5D"/>
    <w:rsid w:val="00837998"/>
    <w:rsid w:val="00837A54"/>
    <w:rsid w:val="00837BE9"/>
    <w:rsid w:val="00840A64"/>
    <w:rsid w:val="008417E6"/>
    <w:rsid w:val="00842DF7"/>
    <w:rsid w:val="008431F6"/>
    <w:rsid w:val="00844D01"/>
    <w:rsid w:val="008455F5"/>
    <w:rsid w:val="00846793"/>
    <w:rsid w:val="00846D48"/>
    <w:rsid w:val="00850885"/>
    <w:rsid w:val="00850B4E"/>
    <w:rsid w:val="00851E5C"/>
    <w:rsid w:val="008535AD"/>
    <w:rsid w:val="00854940"/>
    <w:rsid w:val="00855113"/>
    <w:rsid w:val="008551E4"/>
    <w:rsid w:val="008559E1"/>
    <w:rsid w:val="00855D3E"/>
    <w:rsid w:val="00857585"/>
    <w:rsid w:val="008607B3"/>
    <w:rsid w:val="0086081B"/>
    <w:rsid w:val="00861CC3"/>
    <w:rsid w:val="00862DA5"/>
    <w:rsid w:val="0086352B"/>
    <w:rsid w:val="0086357D"/>
    <w:rsid w:val="00863835"/>
    <w:rsid w:val="008645CA"/>
    <w:rsid w:val="00865A6A"/>
    <w:rsid w:val="00866808"/>
    <w:rsid w:val="00866D93"/>
    <w:rsid w:val="008703B6"/>
    <w:rsid w:val="00870F14"/>
    <w:rsid w:val="00871A1F"/>
    <w:rsid w:val="00871AC0"/>
    <w:rsid w:val="008742E8"/>
    <w:rsid w:val="00875E6D"/>
    <w:rsid w:val="00876DCD"/>
    <w:rsid w:val="00877E53"/>
    <w:rsid w:val="00880F5B"/>
    <w:rsid w:val="00881917"/>
    <w:rsid w:val="00883724"/>
    <w:rsid w:val="00887552"/>
    <w:rsid w:val="00891676"/>
    <w:rsid w:val="008922BA"/>
    <w:rsid w:val="00893D59"/>
    <w:rsid w:val="00894471"/>
    <w:rsid w:val="00894922"/>
    <w:rsid w:val="00894C3B"/>
    <w:rsid w:val="00894EA7"/>
    <w:rsid w:val="00895769"/>
    <w:rsid w:val="00895889"/>
    <w:rsid w:val="008960F6"/>
    <w:rsid w:val="008A0435"/>
    <w:rsid w:val="008A0A13"/>
    <w:rsid w:val="008A2128"/>
    <w:rsid w:val="008A3875"/>
    <w:rsid w:val="008A3E25"/>
    <w:rsid w:val="008A3EF9"/>
    <w:rsid w:val="008A4641"/>
    <w:rsid w:val="008A5C35"/>
    <w:rsid w:val="008A6D1F"/>
    <w:rsid w:val="008B5A24"/>
    <w:rsid w:val="008B74B8"/>
    <w:rsid w:val="008C08F7"/>
    <w:rsid w:val="008C194E"/>
    <w:rsid w:val="008C2826"/>
    <w:rsid w:val="008C35EF"/>
    <w:rsid w:val="008C4118"/>
    <w:rsid w:val="008C448B"/>
    <w:rsid w:val="008C6045"/>
    <w:rsid w:val="008D04DE"/>
    <w:rsid w:val="008D2630"/>
    <w:rsid w:val="008D2963"/>
    <w:rsid w:val="008D346E"/>
    <w:rsid w:val="008D3EB3"/>
    <w:rsid w:val="008D4564"/>
    <w:rsid w:val="008D5272"/>
    <w:rsid w:val="008D54C4"/>
    <w:rsid w:val="008D5CCC"/>
    <w:rsid w:val="008D6D35"/>
    <w:rsid w:val="008D7319"/>
    <w:rsid w:val="008D7572"/>
    <w:rsid w:val="008E1B8E"/>
    <w:rsid w:val="008E4839"/>
    <w:rsid w:val="008E57AF"/>
    <w:rsid w:val="008E728C"/>
    <w:rsid w:val="008E7290"/>
    <w:rsid w:val="008E7779"/>
    <w:rsid w:val="008F2C78"/>
    <w:rsid w:val="008F3585"/>
    <w:rsid w:val="008F4013"/>
    <w:rsid w:val="008F4469"/>
    <w:rsid w:val="008F4C63"/>
    <w:rsid w:val="008F5A97"/>
    <w:rsid w:val="008F75BE"/>
    <w:rsid w:val="00900286"/>
    <w:rsid w:val="0090189E"/>
    <w:rsid w:val="00903D8F"/>
    <w:rsid w:val="00903EEE"/>
    <w:rsid w:val="009063C4"/>
    <w:rsid w:val="009069CA"/>
    <w:rsid w:val="00907DCE"/>
    <w:rsid w:val="00910504"/>
    <w:rsid w:val="0091183E"/>
    <w:rsid w:val="0091480D"/>
    <w:rsid w:val="0091583A"/>
    <w:rsid w:val="00916358"/>
    <w:rsid w:val="00916993"/>
    <w:rsid w:val="00916E7E"/>
    <w:rsid w:val="009179B2"/>
    <w:rsid w:val="00917C8B"/>
    <w:rsid w:val="00920020"/>
    <w:rsid w:val="00920BD9"/>
    <w:rsid w:val="00921796"/>
    <w:rsid w:val="009220B1"/>
    <w:rsid w:val="009233F1"/>
    <w:rsid w:val="0092532E"/>
    <w:rsid w:val="00925AF2"/>
    <w:rsid w:val="009264AD"/>
    <w:rsid w:val="009275D3"/>
    <w:rsid w:val="009276B0"/>
    <w:rsid w:val="0092773C"/>
    <w:rsid w:val="009277A7"/>
    <w:rsid w:val="0093221D"/>
    <w:rsid w:val="00932D77"/>
    <w:rsid w:val="00932D93"/>
    <w:rsid w:val="009335BD"/>
    <w:rsid w:val="00933944"/>
    <w:rsid w:val="0093438E"/>
    <w:rsid w:val="00935452"/>
    <w:rsid w:val="00940565"/>
    <w:rsid w:val="00941BCE"/>
    <w:rsid w:val="00941C97"/>
    <w:rsid w:val="0094285A"/>
    <w:rsid w:val="00943828"/>
    <w:rsid w:val="00945AC4"/>
    <w:rsid w:val="009470C5"/>
    <w:rsid w:val="009541B8"/>
    <w:rsid w:val="00954CCB"/>
    <w:rsid w:val="009554F7"/>
    <w:rsid w:val="0095778C"/>
    <w:rsid w:val="009612AC"/>
    <w:rsid w:val="009614E7"/>
    <w:rsid w:val="00961ADF"/>
    <w:rsid w:val="00962635"/>
    <w:rsid w:val="00963EE3"/>
    <w:rsid w:val="00964ACE"/>
    <w:rsid w:val="009670BC"/>
    <w:rsid w:val="00967710"/>
    <w:rsid w:val="00967987"/>
    <w:rsid w:val="00967FE8"/>
    <w:rsid w:val="009708D6"/>
    <w:rsid w:val="00971371"/>
    <w:rsid w:val="009718F6"/>
    <w:rsid w:val="00973122"/>
    <w:rsid w:val="0097318C"/>
    <w:rsid w:val="00973464"/>
    <w:rsid w:val="009744FA"/>
    <w:rsid w:val="00977437"/>
    <w:rsid w:val="00977C1C"/>
    <w:rsid w:val="009807EB"/>
    <w:rsid w:val="00980ACA"/>
    <w:rsid w:val="00981AC3"/>
    <w:rsid w:val="00982CB5"/>
    <w:rsid w:val="00982E2D"/>
    <w:rsid w:val="00984BAD"/>
    <w:rsid w:val="009872C2"/>
    <w:rsid w:val="00990015"/>
    <w:rsid w:val="009901AE"/>
    <w:rsid w:val="00990DF3"/>
    <w:rsid w:val="00991358"/>
    <w:rsid w:val="0099150C"/>
    <w:rsid w:val="009916EE"/>
    <w:rsid w:val="009918DD"/>
    <w:rsid w:val="0099230E"/>
    <w:rsid w:val="0099242E"/>
    <w:rsid w:val="00993031"/>
    <w:rsid w:val="00994854"/>
    <w:rsid w:val="00995265"/>
    <w:rsid w:val="009964C9"/>
    <w:rsid w:val="00997CB4"/>
    <w:rsid w:val="009A0DEA"/>
    <w:rsid w:val="009A1B8D"/>
    <w:rsid w:val="009A316C"/>
    <w:rsid w:val="009A406C"/>
    <w:rsid w:val="009A59FB"/>
    <w:rsid w:val="009A5FC1"/>
    <w:rsid w:val="009A689F"/>
    <w:rsid w:val="009A6E9E"/>
    <w:rsid w:val="009A7DAA"/>
    <w:rsid w:val="009B0DE3"/>
    <w:rsid w:val="009B298E"/>
    <w:rsid w:val="009B3DF0"/>
    <w:rsid w:val="009B441C"/>
    <w:rsid w:val="009B4DDC"/>
    <w:rsid w:val="009B500C"/>
    <w:rsid w:val="009B55BC"/>
    <w:rsid w:val="009B5B74"/>
    <w:rsid w:val="009B6CDD"/>
    <w:rsid w:val="009B6E2F"/>
    <w:rsid w:val="009B70A3"/>
    <w:rsid w:val="009B7E2C"/>
    <w:rsid w:val="009C1500"/>
    <w:rsid w:val="009C2355"/>
    <w:rsid w:val="009C236A"/>
    <w:rsid w:val="009C46B6"/>
    <w:rsid w:val="009C64A2"/>
    <w:rsid w:val="009C7442"/>
    <w:rsid w:val="009C7E8F"/>
    <w:rsid w:val="009D1198"/>
    <w:rsid w:val="009D1686"/>
    <w:rsid w:val="009D36E4"/>
    <w:rsid w:val="009D3CE4"/>
    <w:rsid w:val="009D496C"/>
    <w:rsid w:val="009D4BF9"/>
    <w:rsid w:val="009D56B8"/>
    <w:rsid w:val="009D5C85"/>
    <w:rsid w:val="009D7936"/>
    <w:rsid w:val="009D7BA0"/>
    <w:rsid w:val="009E05CF"/>
    <w:rsid w:val="009E0FCC"/>
    <w:rsid w:val="009E17D9"/>
    <w:rsid w:val="009E1949"/>
    <w:rsid w:val="009E2057"/>
    <w:rsid w:val="009E3D22"/>
    <w:rsid w:val="009F0232"/>
    <w:rsid w:val="009F0A08"/>
    <w:rsid w:val="009F1041"/>
    <w:rsid w:val="009F1260"/>
    <w:rsid w:val="009F193E"/>
    <w:rsid w:val="009F1A1C"/>
    <w:rsid w:val="009F6079"/>
    <w:rsid w:val="009F6AD3"/>
    <w:rsid w:val="009F6D09"/>
    <w:rsid w:val="009F77F7"/>
    <w:rsid w:val="00A0023F"/>
    <w:rsid w:val="00A00707"/>
    <w:rsid w:val="00A04075"/>
    <w:rsid w:val="00A07EEB"/>
    <w:rsid w:val="00A103EC"/>
    <w:rsid w:val="00A11751"/>
    <w:rsid w:val="00A125DB"/>
    <w:rsid w:val="00A12A6A"/>
    <w:rsid w:val="00A12D85"/>
    <w:rsid w:val="00A132B0"/>
    <w:rsid w:val="00A13F04"/>
    <w:rsid w:val="00A142FA"/>
    <w:rsid w:val="00A1562A"/>
    <w:rsid w:val="00A163DB"/>
    <w:rsid w:val="00A21369"/>
    <w:rsid w:val="00A21A32"/>
    <w:rsid w:val="00A21D9B"/>
    <w:rsid w:val="00A2271D"/>
    <w:rsid w:val="00A228D9"/>
    <w:rsid w:val="00A22EF2"/>
    <w:rsid w:val="00A23C3D"/>
    <w:rsid w:val="00A24D1F"/>
    <w:rsid w:val="00A26683"/>
    <w:rsid w:val="00A3066E"/>
    <w:rsid w:val="00A308CF"/>
    <w:rsid w:val="00A31568"/>
    <w:rsid w:val="00A316C5"/>
    <w:rsid w:val="00A3288E"/>
    <w:rsid w:val="00A32A58"/>
    <w:rsid w:val="00A34232"/>
    <w:rsid w:val="00A350DE"/>
    <w:rsid w:val="00A3516A"/>
    <w:rsid w:val="00A36865"/>
    <w:rsid w:val="00A401F7"/>
    <w:rsid w:val="00A4023A"/>
    <w:rsid w:val="00A41162"/>
    <w:rsid w:val="00A42B85"/>
    <w:rsid w:val="00A4454E"/>
    <w:rsid w:val="00A44685"/>
    <w:rsid w:val="00A460FD"/>
    <w:rsid w:val="00A46F57"/>
    <w:rsid w:val="00A47E1D"/>
    <w:rsid w:val="00A5025B"/>
    <w:rsid w:val="00A50AB2"/>
    <w:rsid w:val="00A51F8E"/>
    <w:rsid w:val="00A52315"/>
    <w:rsid w:val="00A529AA"/>
    <w:rsid w:val="00A5508F"/>
    <w:rsid w:val="00A556BE"/>
    <w:rsid w:val="00A55C48"/>
    <w:rsid w:val="00A5745B"/>
    <w:rsid w:val="00A67642"/>
    <w:rsid w:val="00A67FF3"/>
    <w:rsid w:val="00A71678"/>
    <w:rsid w:val="00A719C0"/>
    <w:rsid w:val="00A71BD0"/>
    <w:rsid w:val="00A72BCF"/>
    <w:rsid w:val="00A7319E"/>
    <w:rsid w:val="00A749B2"/>
    <w:rsid w:val="00A7603C"/>
    <w:rsid w:val="00A76C36"/>
    <w:rsid w:val="00A76E74"/>
    <w:rsid w:val="00A80650"/>
    <w:rsid w:val="00A80A10"/>
    <w:rsid w:val="00A84ED0"/>
    <w:rsid w:val="00A84FBB"/>
    <w:rsid w:val="00A86E8B"/>
    <w:rsid w:val="00A9050A"/>
    <w:rsid w:val="00A91233"/>
    <w:rsid w:val="00A9224C"/>
    <w:rsid w:val="00A93530"/>
    <w:rsid w:val="00A95F5F"/>
    <w:rsid w:val="00A96ACB"/>
    <w:rsid w:val="00AA06FF"/>
    <w:rsid w:val="00AA319A"/>
    <w:rsid w:val="00AA5D7F"/>
    <w:rsid w:val="00AA64C3"/>
    <w:rsid w:val="00AA6D9C"/>
    <w:rsid w:val="00AB05AE"/>
    <w:rsid w:val="00AB161A"/>
    <w:rsid w:val="00AB21CF"/>
    <w:rsid w:val="00AB2D36"/>
    <w:rsid w:val="00AB3220"/>
    <w:rsid w:val="00AB3947"/>
    <w:rsid w:val="00AB3ED3"/>
    <w:rsid w:val="00AB465B"/>
    <w:rsid w:val="00AB5600"/>
    <w:rsid w:val="00AB56F4"/>
    <w:rsid w:val="00AB7750"/>
    <w:rsid w:val="00AB77C0"/>
    <w:rsid w:val="00AC03FE"/>
    <w:rsid w:val="00AC0D28"/>
    <w:rsid w:val="00AC1996"/>
    <w:rsid w:val="00AC301B"/>
    <w:rsid w:val="00AC3C81"/>
    <w:rsid w:val="00AC70D1"/>
    <w:rsid w:val="00AD0882"/>
    <w:rsid w:val="00AD088D"/>
    <w:rsid w:val="00AD0C27"/>
    <w:rsid w:val="00AD0DEB"/>
    <w:rsid w:val="00AD165D"/>
    <w:rsid w:val="00AD26A6"/>
    <w:rsid w:val="00AD2EA8"/>
    <w:rsid w:val="00AD2F32"/>
    <w:rsid w:val="00AD42C1"/>
    <w:rsid w:val="00AD4EE3"/>
    <w:rsid w:val="00AD5F91"/>
    <w:rsid w:val="00AD614F"/>
    <w:rsid w:val="00AD645B"/>
    <w:rsid w:val="00AD6B95"/>
    <w:rsid w:val="00AE0144"/>
    <w:rsid w:val="00AE0E19"/>
    <w:rsid w:val="00AE1279"/>
    <w:rsid w:val="00AE1A82"/>
    <w:rsid w:val="00AE2385"/>
    <w:rsid w:val="00AE546B"/>
    <w:rsid w:val="00AE5EE7"/>
    <w:rsid w:val="00AE6EDA"/>
    <w:rsid w:val="00AF012E"/>
    <w:rsid w:val="00AF1AE1"/>
    <w:rsid w:val="00AF1C73"/>
    <w:rsid w:val="00AF255C"/>
    <w:rsid w:val="00AF295C"/>
    <w:rsid w:val="00AF2C66"/>
    <w:rsid w:val="00AF3905"/>
    <w:rsid w:val="00AF3BCC"/>
    <w:rsid w:val="00AF499B"/>
    <w:rsid w:val="00AF5D9B"/>
    <w:rsid w:val="00AF6F78"/>
    <w:rsid w:val="00AF782A"/>
    <w:rsid w:val="00B0127C"/>
    <w:rsid w:val="00B01D18"/>
    <w:rsid w:val="00B02068"/>
    <w:rsid w:val="00B0217E"/>
    <w:rsid w:val="00B026D2"/>
    <w:rsid w:val="00B049C9"/>
    <w:rsid w:val="00B0509E"/>
    <w:rsid w:val="00B06638"/>
    <w:rsid w:val="00B07307"/>
    <w:rsid w:val="00B10676"/>
    <w:rsid w:val="00B13742"/>
    <w:rsid w:val="00B139E0"/>
    <w:rsid w:val="00B143A2"/>
    <w:rsid w:val="00B160A6"/>
    <w:rsid w:val="00B16A99"/>
    <w:rsid w:val="00B206AA"/>
    <w:rsid w:val="00B20C46"/>
    <w:rsid w:val="00B222F8"/>
    <w:rsid w:val="00B23226"/>
    <w:rsid w:val="00B2344B"/>
    <w:rsid w:val="00B25628"/>
    <w:rsid w:val="00B272AB"/>
    <w:rsid w:val="00B27C30"/>
    <w:rsid w:val="00B3000F"/>
    <w:rsid w:val="00B3197C"/>
    <w:rsid w:val="00B33E71"/>
    <w:rsid w:val="00B34AB4"/>
    <w:rsid w:val="00B34BBA"/>
    <w:rsid w:val="00B35619"/>
    <w:rsid w:val="00B35FEA"/>
    <w:rsid w:val="00B365D7"/>
    <w:rsid w:val="00B36B7F"/>
    <w:rsid w:val="00B3768D"/>
    <w:rsid w:val="00B37A6B"/>
    <w:rsid w:val="00B40834"/>
    <w:rsid w:val="00B41F30"/>
    <w:rsid w:val="00B4258B"/>
    <w:rsid w:val="00B4373B"/>
    <w:rsid w:val="00B43B6D"/>
    <w:rsid w:val="00B4463A"/>
    <w:rsid w:val="00B44A9E"/>
    <w:rsid w:val="00B44B1D"/>
    <w:rsid w:val="00B46986"/>
    <w:rsid w:val="00B5052F"/>
    <w:rsid w:val="00B50B69"/>
    <w:rsid w:val="00B511C5"/>
    <w:rsid w:val="00B52631"/>
    <w:rsid w:val="00B53D0D"/>
    <w:rsid w:val="00B559A9"/>
    <w:rsid w:val="00B56046"/>
    <w:rsid w:val="00B56C1A"/>
    <w:rsid w:val="00B56D6C"/>
    <w:rsid w:val="00B61036"/>
    <w:rsid w:val="00B64D80"/>
    <w:rsid w:val="00B661C9"/>
    <w:rsid w:val="00B7042B"/>
    <w:rsid w:val="00B705B4"/>
    <w:rsid w:val="00B70D3D"/>
    <w:rsid w:val="00B70D6A"/>
    <w:rsid w:val="00B726AC"/>
    <w:rsid w:val="00B745B7"/>
    <w:rsid w:val="00B74CA0"/>
    <w:rsid w:val="00B74E46"/>
    <w:rsid w:val="00B75E0E"/>
    <w:rsid w:val="00B761A7"/>
    <w:rsid w:val="00B82BE7"/>
    <w:rsid w:val="00B82E19"/>
    <w:rsid w:val="00B83169"/>
    <w:rsid w:val="00B845AA"/>
    <w:rsid w:val="00B853D3"/>
    <w:rsid w:val="00B86022"/>
    <w:rsid w:val="00B86452"/>
    <w:rsid w:val="00B8770F"/>
    <w:rsid w:val="00B91F15"/>
    <w:rsid w:val="00B926DF"/>
    <w:rsid w:val="00B93577"/>
    <w:rsid w:val="00B93E59"/>
    <w:rsid w:val="00B9449F"/>
    <w:rsid w:val="00B95FEA"/>
    <w:rsid w:val="00B9712E"/>
    <w:rsid w:val="00B97E86"/>
    <w:rsid w:val="00BA0C83"/>
    <w:rsid w:val="00BA27B3"/>
    <w:rsid w:val="00BA394D"/>
    <w:rsid w:val="00BA3A18"/>
    <w:rsid w:val="00BA3F87"/>
    <w:rsid w:val="00BA4535"/>
    <w:rsid w:val="00BA51D9"/>
    <w:rsid w:val="00BA5818"/>
    <w:rsid w:val="00BA6367"/>
    <w:rsid w:val="00BA6503"/>
    <w:rsid w:val="00BA79DA"/>
    <w:rsid w:val="00BA7A7E"/>
    <w:rsid w:val="00BB3D9C"/>
    <w:rsid w:val="00BB47EB"/>
    <w:rsid w:val="00BB4E61"/>
    <w:rsid w:val="00BB5332"/>
    <w:rsid w:val="00BC199B"/>
    <w:rsid w:val="00BC1D78"/>
    <w:rsid w:val="00BC2D2A"/>
    <w:rsid w:val="00BC478C"/>
    <w:rsid w:val="00BC50D2"/>
    <w:rsid w:val="00BC7AB2"/>
    <w:rsid w:val="00BD174C"/>
    <w:rsid w:val="00BD1C02"/>
    <w:rsid w:val="00BD1F19"/>
    <w:rsid w:val="00BD258F"/>
    <w:rsid w:val="00BD2CC9"/>
    <w:rsid w:val="00BD5739"/>
    <w:rsid w:val="00BD74FC"/>
    <w:rsid w:val="00BE00C6"/>
    <w:rsid w:val="00BE1458"/>
    <w:rsid w:val="00BE17C5"/>
    <w:rsid w:val="00BE1D28"/>
    <w:rsid w:val="00BE38EC"/>
    <w:rsid w:val="00BE4BF4"/>
    <w:rsid w:val="00BE5849"/>
    <w:rsid w:val="00BE5CBD"/>
    <w:rsid w:val="00BE70B9"/>
    <w:rsid w:val="00BE71D8"/>
    <w:rsid w:val="00BE7858"/>
    <w:rsid w:val="00BF1734"/>
    <w:rsid w:val="00BF23F1"/>
    <w:rsid w:val="00BF2F07"/>
    <w:rsid w:val="00BF326D"/>
    <w:rsid w:val="00BF42D9"/>
    <w:rsid w:val="00BF462B"/>
    <w:rsid w:val="00BF4D89"/>
    <w:rsid w:val="00BF559D"/>
    <w:rsid w:val="00BF574B"/>
    <w:rsid w:val="00BF630C"/>
    <w:rsid w:val="00BF6DFF"/>
    <w:rsid w:val="00BF7748"/>
    <w:rsid w:val="00BF7A7D"/>
    <w:rsid w:val="00C01573"/>
    <w:rsid w:val="00C023B1"/>
    <w:rsid w:val="00C023F2"/>
    <w:rsid w:val="00C02D8E"/>
    <w:rsid w:val="00C02E25"/>
    <w:rsid w:val="00C03298"/>
    <w:rsid w:val="00C0662A"/>
    <w:rsid w:val="00C06690"/>
    <w:rsid w:val="00C07488"/>
    <w:rsid w:val="00C100AD"/>
    <w:rsid w:val="00C117D6"/>
    <w:rsid w:val="00C14440"/>
    <w:rsid w:val="00C16527"/>
    <w:rsid w:val="00C1733A"/>
    <w:rsid w:val="00C17FB6"/>
    <w:rsid w:val="00C207AE"/>
    <w:rsid w:val="00C20E01"/>
    <w:rsid w:val="00C21CE5"/>
    <w:rsid w:val="00C22463"/>
    <w:rsid w:val="00C2378B"/>
    <w:rsid w:val="00C2654B"/>
    <w:rsid w:val="00C26CD3"/>
    <w:rsid w:val="00C27071"/>
    <w:rsid w:val="00C27374"/>
    <w:rsid w:val="00C30A1E"/>
    <w:rsid w:val="00C32342"/>
    <w:rsid w:val="00C32B62"/>
    <w:rsid w:val="00C334B7"/>
    <w:rsid w:val="00C339B4"/>
    <w:rsid w:val="00C35DEE"/>
    <w:rsid w:val="00C367AC"/>
    <w:rsid w:val="00C36AD3"/>
    <w:rsid w:val="00C36BB9"/>
    <w:rsid w:val="00C40EAB"/>
    <w:rsid w:val="00C4183A"/>
    <w:rsid w:val="00C43740"/>
    <w:rsid w:val="00C439B5"/>
    <w:rsid w:val="00C45D98"/>
    <w:rsid w:val="00C503A1"/>
    <w:rsid w:val="00C50726"/>
    <w:rsid w:val="00C54784"/>
    <w:rsid w:val="00C547E3"/>
    <w:rsid w:val="00C55470"/>
    <w:rsid w:val="00C60C54"/>
    <w:rsid w:val="00C612E3"/>
    <w:rsid w:val="00C61F23"/>
    <w:rsid w:val="00C62443"/>
    <w:rsid w:val="00C63B4C"/>
    <w:rsid w:val="00C63CA8"/>
    <w:rsid w:val="00C648C5"/>
    <w:rsid w:val="00C64A0C"/>
    <w:rsid w:val="00C64C96"/>
    <w:rsid w:val="00C66CA7"/>
    <w:rsid w:val="00C6730E"/>
    <w:rsid w:val="00C6770E"/>
    <w:rsid w:val="00C70981"/>
    <w:rsid w:val="00C72199"/>
    <w:rsid w:val="00C72B7B"/>
    <w:rsid w:val="00C75532"/>
    <w:rsid w:val="00C76827"/>
    <w:rsid w:val="00C77066"/>
    <w:rsid w:val="00C77F74"/>
    <w:rsid w:val="00C80930"/>
    <w:rsid w:val="00C84FC7"/>
    <w:rsid w:val="00C91147"/>
    <w:rsid w:val="00C91175"/>
    <w:rsid w:val="00C916D2"/>
    <w:rsid w:val="00C91D5B"/>
    <w:rsid w:val="00C91D99"/>
    <w:rsid w:val="00C91E44"/>
    <w:rsid w:val="00C94276"/>
    <w:rsid w:val="00C951A0"/>
    <w:rsid w:val="00C96357"/>
    <w:rsid w:val="00C96F5B"/>
    <w:rsid w:val="00C97687"/>
    <w:rsid w:val="00C97D1A"/>
    <w:rsid w:val="00CA0247"/>
    <w:rsid w:val="00CA03A1"/>
    <w:rsid w:val="00CA0FF4"/>
    <w:rsid w:val="00CA1671"/>
    <w:rsid w:val="00CA3F28"/>
    <w:rsid w:val="00CA4248"/>
    <w:rsid w:val="00CA4BF2"/>
    <w:rsid w:val="00CA5194"/>
    <w:rsid w:val="00CA53B0"/>
    <w:rsid w:val="00CA6550"/>
    <w:rsid w:val="00CA7EF9"/>
    <w:rsid w:val="00CB0366"/>
    <w:rsid w:val="00CB0B87"/>
    <w:rsid w:val="00CB16BE"/>
    <w:rsid w:val="00CB178D"/>
    <w:rsid w:val="00CB1A2E"/>
    <w:rsid w:val="00CB26E7"/>
    <w:rsid w:val="00CB35E6"/>
    <w:rsid w:val="00CB45B2"/>
    <w:rsid w:val="00CB61CF"/>
    <w:rsid w:val="00CB6AD7"/>
    <w:rsid w:val="00CB7104"/>
    <w:rsid w:val="00CB7495"/>
    <w:rsid w:val="00CC030D"/>
    <w:rsid w:val="00CC037C"/>
    <w:rsid w:val="00CC12F5"/>
    <w:rsid w:val="00CC1B30"/>
    <w:rsid w:val="00CC329A"/>
    <w:rsid w:val="00CC3A1D"/>
    <w:rsid w:val="00CC4858"/>
    <w:rsid w:val="00CC530A"/>
    <w:rsid w:val="00CC7B3B"/>
    <w:rsid w:val="00CC7CC9"/>
    <w:rsid w:val="00CD22EE"/>
    <w:rsid w:val="00CD49EE"/>
    <w:rsid w:val="00CD542C"/>
    <w:rsid w:val="00CD5A09"/>
    <w:rsid w:val="00CD6405"/>
    <w:rsid w:val="00CD65BE"/>
    <w:rsid w:val="00CE2CB1"/>
    <w:rsid w:val="00CE2E94"/>
    <w:rsid w:val="00CE76DD"/>
    <w:rsid w:val="00CF0DEB"/>
    <w:rsid w:val="00CF0FBE"/>
    <w:rsid w:val="00CF1DC1"/>
    <w:rsid w:val="00CF4259"/>
    <w:rsid w:val="00D000B8"/>
    <w:rsid w:val="00D01BFC"/>
    <w:rsid w:val="00D021F8"/>
    <w:rsid w:val="00D03976"/>
    <w:rsid w:val="00D05DF3"/>
    <w:rsid w:val="00D06823"/>
    <w:rsid w:val="00D07BD3"/>
    <w:rsid w:val="00D07BF7"/>
    <w:rsid w:val="00D1028E"/>
    <w:rsid w:val="00D108C2"/>
    <w:rsid w:val="00D12CE7"/>
    <w:rsid w:val="00D14868"/>
    <w:rsid w:val="00D14ADB"/>
    <w:rsid w:val="00D161B9"/>
    <w:rsid w:val="00D168AD"/>
    <w:rsid w:val="00D17C4E"/>
    <w:rsid w:val="00D219A1"/>
    <w:rsid w:val="00D22156"/>
    <w:rsid w:val="00D22888"/>
    <w:rsid w:val="00D228CA"/>
    <w:rsid w:val="00D22C66"/>
    <w:rsid w:val="00D23288"/>
    <w:rsid w:val="00D24406"/>
    <w:rsid w:val="00D26709"/>
    <w:rsid w:val="00D323D2"/>
    <w:rsid w:val="00D33633"/>
    <w:rsid w:val="00D35E20"/>
    <w:rsid w:val="00D35F81"/>
    <w:rsid w:val="00D36045"/>
    <w:rsid w:val="00D36732"/>
    <w:rsid w:val="00D36920"/>
    <w:rsid w:val="00D36F9A"/>
    <w:rsid w:val="00D40907"/>
    <w:rsid w:val="00D40927"/>
    <w:rsid w:val="00D411FD"/>
    <w:rsid w:val="00D42139"/>
    <w:rsid w:val="00D4637D"/>
    <w:rsid w:val="00D46570"/>
    <w:rsid w:val="00D46982"/>
    <w:rsid w:val="00D47103"/>
    <w:rsid w:val="00D47CFA"/>
    <w:rsid w:val="00D5055C"/>
    <w:rsid w:val="00D50A3F"/>
    <w:rsid w:val="00D50F58"/>
    <w:rsid w:val="00D51053"/>
    <w:rsid w:val="00D51E28"/>
    <w:rsid w:val="00D533DF"/>
    <w:rsid w:val="00D538F7"/>
    <w:rsid w:val="00D55D1C"/>
    <w:rsid w:val="00D560FB"/>
    <w:rsid w:val="00D56BF1"/>
    <w:rsid w:val="00D600A4"/>
    <w:rsid w:val="00D6045D"/>
    <w:rsid w:val="00D614FB"/>
    <w:rsid w:val="00D61CDE"/>
    <w:rsid w:val="00D61DAA"/>
    <w:rsid w:val="00D63C00"/>
    <w:rsid w:val="00D6499E"/>
    <w:rsid w:val="00D65737"/>
    <w:rsid w:val="00D65CE9"/>
    <w:rsid w:val="00D67D12"/>
    <w:rsid w:val="00D70057"/>
    <w:rsid w:val="00D704CC"/>
    <w:rsid w:val="00D705E5"/>
    <w:rsid w:val="00D726A5"/>
    <w:rsid w:val="00D73DD9"/>
    <w:rsid w:val="00D74086"/>
    <w:rsid w:val="00D74146"/>
    <w:rsid w:val="00D74377"/>
    <w:rsid w:val="00D75EB3"/>
    <w:rsid w:val="00D75EB5"/>
    <w:rsid w:val="00D76FA6"/>
    <w:rsid w:val="00D8084A"/>
    <w:rsid w:val="00D8183A"/>
    <w:rsid w:val="00D82219"/>
    <w:rsid w:val="00D8373D"/>
    <w:rsid w:val="00D85085"/>
    <w:rsid w:val="00D85BFF"/>
    <w:rsid w:val="00D85E0C"/>
    <w:rsid w:val="00D863D0"/>
    <w:rsid w:val="00D87B9C"/>
    <w:rsid w:val="00D91B2F"/>
    <w:rsid w:val="00D9278D"/>
    <w:rsid w:val="00D95387"/>
    <w:rsid w:val="00D957A5"/>
    <w:rsid w:val="00D95C36"/>
    <w:rsid w:val="00D95C3F"/>
    <w:rsid w:val="00D9666A"/>
    <w:rsid w:val="00D97660"/>
    <w:rsid w:val="00D97EE5"/>
    <w:rsid w:val="00DA0E5C"/>
    <w:rsid w:val="00DA1CDF"/>
    <w:rsid w:val="00DA1F92"/>
    <w:rsid w:val="00DA2438"/>
    <w:rsid w:val="00DA2D12"/>
    <w:rsid w:val="00DA44CA"/>
    <w:rsid w:val="00DA683D"/>
    <w:rsid w:val="00DA7021"/>
    <w:rsid w:val="00DA7267"/>
    <w:rsid w:val="00DB0779"/>
    <w:rsid w:val="00DB1F3A"/>
    <w:rsid w:val="00DB2094"/>
    <w:rsid w:val="00DB27C8"/>
    <w:rsid w:val="00DB2976"/>
    <w:rsid w:val="00DB34FE"/>
    <w:rsid w:val="00DB3A0A"/>
    <w:rsid w:val="00DB3A85"/>
    <w:rsid w:val="00DB4800"/>
    <w:rsid w:val="00DB4974"/>
    <w:rsid w:val="00DB4AE7"/>
    <w:rsid w:val="00DB5C1C"/>
    <w:rsid w:val="00DB7D8B"/>
    <w:rsid w:val="00DC139A"/>
    <w:rsid w:val="00DC20A7"/>
    <w:rsid w:val="00DC22A3"/>
    <w:rsid w:val="00DC294C"/>
    <w:rsid w:val="00DC49D1"/>
    <w:rsid w:val="00DC5C5A"/>
    <w:rsid w:val="00DC618B"/>
    <w:rsid w:val="00DD090D"/>
    <w:rsid w:val="00DD39D9"/>
    <w:rsid w:val="00DD503A"/>
    <w:rsid w:val="00DD702D"/>
    <w:rsid w:val="00DD793C"/>
    <w:rsid w:val="00DD7CF7"/>
    <w:rsid w:val="00DE0F36"/>
    <w:rsid w:val="00DE1875"/>
    <w:rsid w:val="00DE33EE"/>
    <w:rsid w:val="00DE3886"/>
    <w:rsid w:val="00DE4123"/>
    <w:rsid w:val="00DE4A58"/>
    <w:rsid w:val="00DE4A81"/>
    <w:rsid w:val="00DE56FC"/>
    <w:rsid w:val="00DE7DE2"/>
    <w:rsid w:val="00DF0960"/>
    <w:rsid w:val="00DF16B2"/>
    <w:rsid w:val="00DF3774"/>
    <w:rsid w:val="00DF3C4C"/>
    <w:rsid w:val="00DF40C6"/>
    <w:rsid w:val="00DF461A"/>
    <w:rsid w:val="00DF5F59"/>
    <w:rsid w:val="00DF6C51"/>
    <w:rsid w:val="00DF7B4D"/>
    <w:rsid w:val="00E02321"/>
    <w:rsid w:val="00E04A10"/>
    <w:rsid w:val="00E05822"/>
    <w:rsid w:val="00E05D33"/>
    <w:rsid w:val="00E07049"/>
    <w:rsid w:val="00E129A9"/>
    <w:rsid w:val="00E12C7F"/>
    <w:rsid w:val="00E1333C"/>
    <w:rsid w:val="00E1363A"/>
    <w:rsid w:val="00E13B69"/>
    <w:rsid w:val="00E13DE5"/>
    <w:rsid w:val="00E144EB"/>
    <w:rsid w:val="00E15A13"/>
    <w:rsid w:val="00E15AAE"/>
    <w:rsid w:val="00E17144"/>
    <w:rsid w:val="00E20269"/>
    <w:rsid w:val="00E2056D"/>
    <w:rsid w:val="00E20B4F"/>
    <w:rsid w:val="00E2163D"/>
    <w:rsid w:val="00E219A9"/>
    <w:rsid w:val="00E223DB"/>
    <w:rsid w:val="00E24B6A"/>
    <w:rsid w:val="00E24DAC"/>
    <w:rsid w:val="00E3227E"/>
    <w:rsid w:val="00E32711"/>
    <w:rsid w:val="00E32F80"/>
    <w:rsid w:val="00E33275"/>
    <w:rsid w:val="00E33619"/>
    <w:rsid w:val="00E336F0"/>
    <w:rsid w:val="00E35529"/>
    <w:rsid w:val="00E36E3A"/>
    <w:rsid w:val="00E371AA"/>
    <w:rsid w:val="00E41A47"/>
    <w:rsid w:val="00E41F92"/>
    <w:rsid w:val="00E42EC6"/>
    <w:rsid w:val="00E43742"/>
    <w:rsid w:val="00E45415"/>
    <w:rsid w:val="00E47A20"/>
    <w:rsid w:val="00E5125E"/>
    <w:rsid w:val="00E51EB9"/>
    <w:rsid w:val="00E52D98"/>
    <w:rsid w:val="00E53A65"/>
    <w:rsid w:val="00E55D44"/>
    <w:rsid w:val="00E566C0"/>
    <w:rsid w:val="00E572CF"/>
    <w:rsid w:val="00E57E8B"/>
    <w:rsid w:val="00E60309"/>
    <w:rsid w:val="00E60322"/>
    <w:rsid w:val="00E6141C"/>
    <w:rsid w:val="00E617CC"/>
    <w:rsid w:val="00E622D0"/>
    <w:rsid w:val="00E6293D"/>
    <w:rsid w:val="00E635D1"/>
    <w:rsid w:val="00E63712"/>
    <w:rsid w:val="00E64F76"/>
    <w:rsid w:val="00E660B8"/>
    <w:rsid w:val="00E676E5"/>
    <w:rsid w:val="00E677B7"/>
    <w:rsid w:val="00E67BBE"/>
    <w:rsid w:val="00E70D7C"/>
    <w:rsid w:val="00E71C57"/>
    <w:rsid w:val="00E71C85"/>
    <w:rsid w:val="00E72261"/>
    <w:rsid w:val="00E72837"/>
    <w:rsid w:val="00E7441D"/>
    <w:rsid w:val="00E75D64"/>
    <w:rsid w:val="00E77051"/>
    <w:rsid w:val="00E774A3"/>
    <w:rsid w:val="00E77CD0"/>
    <w:rsid w:val="00E80833"/>
    <w:rsid w:val="00E82177"/>
    <w:rsid w:val="00E82A87"/>
    <w:rsid w:val="00E83A72"/>
    <w:rsid w:val="00E8432C"/>
    <w:rsid w:val="00E909E2"/>
    <w:rsid w:val="00E91941"/>
    <w:rsid w:val="00E91C6D"/>
    <w:rsid w:val="00E94A00"/>
    <w:rsid w:val="00E94D12"/>
    <w:rsid w:val="00E95748"/>
    <w:rsid w:val="00E9634F"/>
    <w:rsid w:val="00E970F6"/>
    <w:rsid w:val="00E97D2B"/>
    <w:rsid w:val="00EA03DC"/>
    <w:rsid w:val="00EA1AE3"/>
    <w:rsid w:val="00EA3BBF"/>
    <w:rsid w:val="00EA403B"/>
    <w:rsid w:val="00EA4712"/>
    <w:rsid w:val="00EA49EB"/>
    <w:rsid w:val="00EA6760"/>
    <w:rsid w:val="00EA7025"/>
    <w:rsid w:val="00EA7C67"/>
    <w:rsid w:val="00EB002D"/>
    <w:rsid w:val="00EB0F80"/>
    <w:rsid w:val="00EB1D9A"/>
    <w:rsid w:val="00EB2D48"/>
    <w:rsid w:val="00EB2F1C"/>
    <w:rsid w:val="00EB7C47"/>
    <w:rsid w:val="00EC076E"/>
    <w:rsid w:val="00EC15CE"/>
    <w:rsid w:val="00EC1C3E"/>
    <w:rsid w:val="00EC2493"/>
    <w:rsid w:val="00EC34E6"/>
    <w:rsid w:val="00EC3EB0"/>
    <w:rsid w:val="00EC468A"/>
    <w:rsid w:val="00EC48EC"/>
    <w:rsid w:val="00EC534D"/>
    <w:rsid w:val="00EC6787"/>
    <w:rsid w:val="00EC6F04"/>
    <w:rsid w:val="00EC7D48"/>
    <w:rsid w:val="00EC7DA0"/>
    <w:rsid w:val="00ED2AED"/>
    <w:rsid w:val="00ED459C"/>
    <w:rsid w:val="00ED559A"/>
    <w:rsid w:val="00ED6254"/>
    <w:rsid w:val="00ED6BB6"/>
    <w:rsid w:val="00ED70C0"/>
    <w:rsid w:val="00ED72B4"/>
    <w:rsid w:val="00ED74D7"/>
    <w:rsid w:val="00ED7DF5"/>
    <w:rsid w:val="00EE0B4F"/>
    <w:rsid w:val="00EE0D35"/>
    <w:rsid w:val="00EE1E30"/>
    <w:rsid w:val="00EE29F1"/>
    <w:rsid w:val="00EE2FE5"/>
    <w:rsid w:val="00EE44AF"/>
    <w:rsid w:val="00EE7329"/>
    <w:rsid w:val="00EE7623"/>
    <w:rsid w:val="00EE7A39"/>
    <w:rsid w:val="00EF196E"/>
    <w:rsid w:val="00EF2A89"/>
    <w:rsid w:val="00EF2EFB"/>
    <w:rsid w:val="00EF37E2"/>
    <w:rsid w:val="00EF3FFB"/>
    <w:rsid w:val="00EF4B8B"/>
    <w:rsid w:val="00EF5219"/>
    <w:rsid w:val="00EF578F"/>
    <w:rsid w:val="00EF5C4B"/>
    <w:rsid w:val="00EF5F34"/>
    <w:rsid w:val="00EF6AA7"/>
    <w:rsid w:val="00EF6FFE"/>
    <w:rsid w:val="00EF71F1"/>
    <w:rsid w:val="00EF75EA"/>
    <w:rsid w:val="00F018C8"/>
    <w:rsid w:val="00F01DF9"/>
    <w:rsid w:val="00F02849"/>
    <w:rsid w:val="00F03F12"/>
    <w:rsid w:val="00F05104"/>
    <w:rsid w:val="00F063D5"/>
    <w:rsid w:val="00F10E2F"/>
    <w:rsid w:val="00F13A1B"/>
    <w:rsid w:val="00F14A40"/>
    <w:rsid w:val="00F17917"/>
    <w:rsid w:val="00F215A5"/>
    <w:rsid w:val="00F220AA"/>
    <w:rsid w:val="00F234E2"/>
    <w:rsid w:val="00F24057"/>
    <w:rsid w:val="00F2425D"/>
    <w:rsid w:val="00F245F8"/>
    <w:rsid w:val="00F2530B"/>
    <w:rsid w:val="00F25B5F"/>
    <w:rsid w:val="00F26493"/>
    <w:rsid w:val="00F27E5A"/>
    <w:rsid w:val="00F30211"/>
    <w:rsid w:val="00F30A91"/>
    <w:rsid w:val="00F3164B"/>
    <w:rsid w:val="00F316D2"/>
    <w:rsid w:val="00F32F14"/>
    <w:rsid w:val="00F34D56"/>
    <w:rsid w:val="00F35AAC"/>
    <w:rsid w:val="00F35D95"/>
    <w:rsid w:val="00F35D9E"/>
    <w:rsid w:val="00F36119"/>
    <w:rsid w:val="00F40ED8"/>
    <w:rsid w:val="00F412C7"/>
    <w:rsid w:val="00F413C8"/>
    <w:rsid w:val="00F41B44"/>
    <w:rsid w:val="00F43C9E"/>
    <w:rsid w:val="00F44B3D"/>
    <w:rsid w:val="00F4517C"/>
    <w:rsid w:val="00F45F4A"/>
    <w:rsid w:val="00F479C6"/>
    <w:rsid w:val="00F506FE"/>
    <w:rsid w:val="00F534F6"/>
    <w:rsid w:val="00F55421"/>
    <w:rsid w:val="00F55732"/>
    <w:rsid w:val="00F558C8"/>
    <w:rsid w:val="00F5590A"/>
    <w:rsid w:val="00F56363"/>
    <w:rsid w:val="00F56484"/>
    <w:rsid w:val="00F56606"/>
    <w:rsid w:val="00F567B6"/>
    <w:rsid w:val="00F5762B"/>
    <w:rsid w:val="00F57B3F"/>
    <w:rsid w:val="00F6076C"/>
    <w:rsid w:val="00F60B18"/>
    <w:rsid w:val="00F63BF3"/>
    <w:rsid w:val="00F63F12"/>
    <w:rsid w:val="00F640E3"/>
    <w:rsid w:val="00F64E12"/>
    <w:rsid w:val="00F654F6"/>
    <w:rsid w:val="00F66055"/>
    <w:rsid w:val="00F66361"/>
    <w:rsid w:val="00F663FA"/>
    <w:rsid w:val="00F66C91"/>
    <w:rsid w:val="00F7383E"/>
    <w:rsid w:val="00F73DF5"/>
    <w:rsid w:val="00F764FA"/>
    <w:rsid w:val="00F7650E"/>
    <w:rsid w:val="00F76E1C"/>
    <w:rsid w:val="00F77BB8"/>
    <w:rsid w:val="00F8097A"/>
    <w:rsid w:val="00F811BA"/>
    <w:rsid w:val="00F818AB"/>
    <w:rsid w:val="00F82D7E"/>
    <w:rsid w:val="00F82F06"/>
    <w:rsid w:val="00F8448A"/>
    <w:rsid w:val="00F86478"/>
    <w:rsid w:val="00F868CA"/>
    <w:rsid w:val="00F90527"/>
    <w:rsid w:val="00F908D7"/>
    <w:rsid w:val="00F914AE"/>
    <w:rsid w:val="00F91617"/>
    <w:rsid w:val="00F92C1A"/>
    <w:rsid w:val="00F93047"/>
    <w:rsid w:val="00F9339F"/>
    <w:rsid w:val="00F93A5E"/>
    <w:rsid w:val="00F9414E"/>
    <w:rsid w:val="00F95A41"/>
    <w:rsid w:val="00F970CF"/>
    <w:rsid w:val="00F97AE3"/>
    <w:rsid w:val="00FA050D"/>
    <w:rsid w:val="00FA108E"/>
    <w:rsid w:val="00FA1C21"/>
    <w:rsid w:val="00FA3CC1"/>
    <w:rsid w:val="00FA4B86"/>
    <w:rsid w:val="00FA595B"/>
    <w:rsid w:val="00FA6CE1"/>
    <w:rsid w:val="00FA7FCA"/>
    <w:rsid w:val="00FB1054"/>
    <w:rsid w:val="00FB288C"/>
    <w:rsid w:val="00FB309A"/>
    <w:rsid w:val="00FB4630"/>
    <w:rsid w:val="00FB5318"/>
    <w:rsid w:val="00FB568D"/>
    <w:rsid w:val="00FB5FD1"/>
    <w:rsid w:val="00FB7130"/>
    <w:rsid w:val="00FB733B"/>
    <w:rsid w:val="00FB7FE8"/>
    <w:rsid w:val="00FC046E"/>
    <w:rsid w:val="00FC16BA"/>
    <w:rsid w:val="00FC1A46"/>
    <w:rsid w:val="00FC2687"/>
    <w:rsid w:val="00FC3D40"/>
    <w:rsid w:val="00FC4168"/>
    <w:rsid w:val="00FC4515"/>
    <w:rsid w:val="00FC4EA3"/>
    <w:rsid w:val="00FC543A"/>
    <w:rsid w:val="00FC5F61"/>
    <w:rsid w:val="00FC6B54"/>
    <w:rsid w:val="00FC7F52"/>
    <w:rsid w:val="00FD04DA"/>
    <w:rsid w:val="00FD3318"/>
    <w:rsid w:val="00FD3C2D"/>
    <w:rsid w:val="00FD50DF"/>
    <w:rsid w:val="00FD64D6"/>
    <w:rsid w:val="00FD6A0C"/>
    <w:rsid w:val="00FD6B1A"/>
    <w:rsid w:val="00FD7690"/>
    <w:rsid w:val="00FE094D"/>
    <w:rsid w:val="00FE09E4"/>
    <w:rsid w:val="00FE0A5C"/>
    <w:rsid w:val="00FE0F97"/>
    <w:rsid w:val="00FE23B8"/>
    <w:rsid w:val="00FE253C"/>
    <w:rsid w:val="00FE2AD4"/>
    <w:rsid w:val="00FE3047"/>
    <w:rsid w:val="00FE42F2"/>
    <w:rsid w:val="00FE7051"/>
    <w:rsid w:val="00FF020E"/>
    <w:rsid w:val="00FF06F0"/>
    <w:rsid w:val="00FF0A49"/>
    <w:rsid w:val="00FF0D74"/>
    <w:rsid w:val="00FF12C2"/>
    <w:rsid w:val="00FF2C10"/>
    <w:rsid w:val="00FF35BC"/>
    <w:rsid w:val="00FF4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F1824C"/>
  <w15:docId w15:val="{6F6811CD-DED7-4FDE-AE44-7EF3F015A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B86"/>
    <w:rPr>
      <w:sz w:val="24"/>
      <w:szCs w:val="24"/>
      <w:lang w:val="ru-RU" w:eastAsia="ru-RU"/>
    </w:rPr>
  </w:style>
  <w:style w:type="paragraph" w:styleId="Heading1">
    <w:name w:val="heading 1"/>
    <w:basedOn w:val="Normal"/>
    <w:next w:val="Normal"/>
    <w:qFormat/>
    <w:rsid w:val="00BB5332"/>
    <w:pPr>
      <w:keepNext/>
      <w:spacing w:before="240" w:after="60"/>
      <w:outlineLvl w:val="0"/>
    </w:pPr>
    <w:rPr>
      <w:rFonts w:ascii="Arial" w:hAnsi="Arial" w:cs="Arial"/>
      <w:b/>
      <w:bCs/>
      <w:kern w:val="32"/>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B5332"/>
    <w:pPr>
      <w:tabs>
        <w:tab w:val="center" w:pos="4677"/>
        <w:tab w:val="right" w:pos="9355"/>
      </w:tabs>
    </w:pPr>
  </w:style>
  <w:style w:type="paragraph" w:styleId="Footer">
    <w:name w:val="footer"/>
    <w:basedOn w:val="Normal"/>
    <w:rsid w:val="00BB5332"/>
    <w:pPr>
      <w:tabs>
        <w:tab w:val="center" w:pos="4677"/>
        <w:tab w:val="right" w:pos="9355"/>
      </w:tabs>
    </w:pPr>
  </w:style>
  <w:style w:type="character" w:styleId="Hyperlink">
    <w:name w:val="Hyperlink"/>
    <w:rsid w:val="00E7441D"/>
    <w:rPr>
      <w:color w:val="0000FF"/>
      <w:u w:val="single"/>
    </w:rPr>
  </w:style>
  <w:style w:type="paragraph" w:customStyle="1" w:styleId="Armenian">
    <w:name w:val="Armenian"/>
    <w:basedOn w:val="Normal"/>
    <w:rsid w:val="00E7441D"/>
    <w:rPr>
      <w:rFonts w:ascii="Agg_Times1" w:hAnsi="Agg_Times1"/>
      <w:szCs w:val="20"/>
      <w:lang w:val="en-GB" w:eastAsia="en-US"/>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Знак,webb,Char Char Char,Char Char Char Char"/>
    <w:basedOn w:val="Normal"/>
    <w:link w:val="NormalWebChar"/>
    <w:uiPriority w:val="99"/>
    <w:qFormat/>
    <w:rsid w:val="00616B87"/>
    <w:pPr>
      <w:spacing w:before="100" w:beforeAutospacing="1" w:after="100" w:afterAutospacing="1"/>
    </w:pPr>
  </w:style>
  <w:style w:type="character" w:styleId="Strong">
    <w:name w:val="Strong"/>
    <w:uiPriority w:val="22"/>
    <w:qFormat/>
    <w:rsid w:val="00616B87"/>
    <w:rPr>
      <w:b/>
      <w:bCs/>
    </w:rPr>
  </w:style>
  <w:style w:type="character" w:customStyle="1" w:styleId="s8">
    <w:name w:val="s8"/>
    <w:rsid w:val="00616B87"/>
  </w:style>
  <w:style w:type="paragraph" w:styleId="BodyText">
    <w:name w:val="Body Text"/>
    <w:basedOn w:val="Normal"/>
    <w:link w:val="BodyTextChar"/>
    <w:rsid w:val="00311BF1"/>
    <w:pPr>
      <w:jc w:val="center"/>
    </w:pPr>
    <w:rPr>
      <w:rFonts w:ascii="Times LatArm" w:hAnsi="Times LatArm" w:cs="Times LatArm"/>
      <w:b/>
      <w:bCs/>
      <w:lang w:val="en-US" w:eastAsia="en-US"/>
    </w:rPr>
  </w:style>
  <w:style w:type="character" w:customStyle="1" w:styleId="BodyTextChar">
    <w:name w:val="Body Text Char"/>
    <w:link w:val="BodyText"/>
    <w:rsid w:val="00311BF1"/>
    <w:rPr>
      <w:rFonts w:ascii="Times LatArm" w:hAnsi="Times LatArm" w:cs="Times LatArm"/>
      <w:b/>
      <w:bCs/>
      <w:sz w:val="24"/>
      <w:szCs w:val="24"/>
    </w:rPr>
  </w:style>
  <w:style w:type="paragraph" w:customStyle="1" w:styleId="mechtex">
    <w:name w:val="mechtex"/>
    <w:basedOn w:val="Normal"/>
    <w:link w:val="mechtexChar"/>
    <w:qFormat/>
    <w:rsid w:val="00311BF1"/>
    <w:pPr>
      <w:jc w:val="center"/>
    </w:pPr>
    <w:rPr>
      <w:rFonts w:ascii="Arial Armenian" w:hAnsi="Arial Armenian"/>
      <w:sz w:val="22"/>
      <w:lang w:val="x-none" w:eastAsia="x-none"/>
    </w:rPr>
  </w:style>
  <w:style w:type="character" w:customStyle="1" w:styleId="mechtexChar">
    <w:name w:val="mechtex Char"/>
    <w:link w:val="mechtex"/>
    <w:locked/>
    <w:rsid w:val="00311BF1"/>
    <w:rPr>
      <w:rFonts w:ascii="Arial Armenian" w:hAnsi="Arial Armenian"/>
      <w:sz w:val="22"/>
      <w:szCs w:val="24"/>
      <w:lang w:val="x-none" w:eastAsia="x-none"/>
    </w:rPr>
  </w:style>
  <w:style w:type="paragraph" w:customStyle="1" w:styleId="1">
    <w:name w:val="Без интервала1"/>
    <w:qFormat/>
    <w:rsid w:val="00311BF1"/>
    <w:rPr>
      <w:rFonts w:ascii="Calibri" w:hAnsi="Calibri"/>
      <w:sz w:val="22"/>
      <w:szCs w:val="22"/>
    </w:rPr>
  </w:style>
  <w:style w:type="character" w:customStyle="1" w:styleId="apple-converted-space">
    <w:name w:val="apple-converted-space"/>
    <w:rsid w:val="00311BF1"/>
  </w:style>
  <w:style w:type="paragraph" w:styleId="BodyTextIndent">
    <w:name w:val="Body Text Indent"/>
    <w:basedOn w:val="Normal"/>
    <w:link w:val="BodyTextIndentChar"/>
    <w:rsid w:val="009C64A2"/>
    <w:pPr>
      <w:spacing w:after="120"/>
      <w:ind w:left="360"/>
    </w:pPr>
  </w:style>
  <w:style w:type="character" w:customStyle="1" w:styleId="BodyTextIndentChar">
    <w:name w:val="Body Text Indent Char"/>
    <w:link w:val="BodyTextIndent"/>
    <w:rsid w:val="009C64A2"/>
    <w:rPr>
      <w:sz w:val="24"/>
      <w:szCs w:val="24"/>
      <w:lang w:val="ru-RU" w:eastAsia="ru-RU"/>
    </w:rPr>
  </w:style>
  <w:style w:type="paragraph" w:styleId="ListParagraph">
    <w:name w:val="List Paragraph"/>
    <w:aliases w:val="Akapit z listą BS,List Paragraph 1,List_Paragraph,Multilevel para_II,Paragraphe de liste PBLH,Bullets,List Paragraph1,References,List Paragraph (numbered (a)),IBL List Paragraph,List Paragraph nowy,Numbered List Paragraph,OBC Bullet"/>
    <w:basedOn w:val="Normal"/>
    <w:link w:val="ListParagraphChar"/>
    <w:uiPriority w:val="34"/>
    <w:qFormat/>
    <w:rsid w:val="004C1633"/>
    <w:pPr>
      <w:spacing w:after="200" w:line="276" w:lineRule="auto"/>
      <w:ind w:left="720"/>
    </w:pPr>
    <w:rPr>
      <w:rFonts w:ascii="Calibri" w:hAnsi="Calibri"/>
      <w:sz w:val="22"/>
      <w:szCs w:val="22"/>
      <w:lang w:val="en-US" w:eastAsia="en-US"/>
    </w:rPr>
  </w:style>
  <w:style w:type="paragraph" w:styleId="BalloonText">
    <w:name w:val="Balloon Text"/>
    <w:basedOn w:val="Normal"/>
    <w:link w:val="BalloonTextChar"/>
    <w:rsid w:val="007A1EAF"/>
    <w:rPr>
      <w:rFonts w:ascii="Tahoma" w:hAnsi="Tahoma" w:cs="Tahoma"/>
      <w:sz w:val="16"/>
      <w:szCs w:val="16"/>
    </w:rPr>
  </w:style>
  <w:style w:type="character" w:customStyle="1" w:styleId="BalloonTextChar">
    <w:name w:val="Balloon Text Char"/>
    <w:link w:val="BalloonText"/>
    <w:rsid w:val="007A1EAF"/>
    <w:rPr>
      <w:rFonts w:ascii="Tahoma" w:hAnsi="Tahoma" w:cs="Tahoma"/>
      <w:sz w:val="16"/>
      <w:szCs w:val="16"/>
      <w:lang w:val="ru-RU" w:eastAsia="ru-RU"/>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Знак Char,webb Char,Char Char Char Char1,Char Char Char Char Char"/>
    <w:link w:val="NormalWeb"/>
    <w:uiPriority w:val="99"/>
    <w:locked/>
    <w:rsid w:val="009F193E"/>
    <w:rPr>
      <w:sz w:val="24"/>
      <w:szCs w:val="24"/>
      <w:lang w:val="ru-RU" w:eastAsia="ru-RU"/>
    </w:rPr>
  </w:style>
  <w:style w:type="paragraph" w:customStyle="1" w:styleId="CharCharCharCharCharCharCharCharCharCharCharChar">
    <w:name w:val="Char Char Char Char Char Char Char Char Char Char Char Char"/>
    <w:basedOn w:val="Normal"/>
    <w:rsid w:val="00BC1D78"/>
    <w:pPr>
      <w:spacing w:after="160" w:line="240" w:lineRule="exact"/>
    </w:pPr>
    <w:rPr>
      <w:rFonts w:ascii="Arial" w:hAnsi="Arial" w:cs="Arial"/>
      <w:sz w:val="20"/>
      <w:lang w:val="en-US" w:eastAsia="en-US"/>
    </w:rPr>
  </w:style>
  <w:style w:type="character" w:styleId="Emphasis">
    <w:name w:val="Emphasis"/>
    <w:basedOn w:val="DefaultParagraphFont"/>
    <w:uiPriority w:val="20"/>
    <w:qFormat/>
    <w:rsid w:val="00844D01"/>
    <w:rPr>
      <w:i/>
      <w:iCs/>
    </w:rPr>
  </w:style>
  <w:style w:type="paragraph" w:customStyle="1" w:styleId="norm">
    <w:name w:val="norm"/>
    <w:basedOn w:val="Normal"/>
    <w:rsid w:val="00F40ED8"/>
    <w:pPr>
      <w:spacing w:line="480" w:lineRule="auto"/>
      <w:ind w:firstLine="709"/>
      <w:jc w:val="both"/>
    </w:pPr>
    <w:rPr>
      <w:rFonts w:ascii="Arial Armenian" w:hAnsi="Arial Armenian"/>
      <w:sz w:val="22"/>
      <w:szCs w:val="20"/>
      <w:lang w:val="en-US"/>
    </w:rPr>
  </w:style>
  <w:style w:type="character" w:customStyle="1" w:styleId="textexposedshow">
    <w:name w:val="text_exposed_show"/>
    <w:basedOn w:val="DefaultParagraphFont"/>
    <w:rsid w:val="00EC6F04"/>
  </w:style>
  <w:style w:type="paragraph" w:styleId="PlainText">
    <w:name w:val="Plain Text"/>
    <w:basedOn w:val="Normal"/>
    <w:link w:val="PlainTextChar"/>
    <w:uiPriority w:val="99"/>
    <w:unhideWhenUsed/>
    <w:rsid w:val="00B52631"/>
    <w:rPr>
      <w:rFonts w:ascii="Calibri" w:eastAsiaTheme="minorHAnsi" w:hAnsi="Calibri" w:cstheme="minorBidi"/>
      <w:sz w:val="22"/>
      <w:szCs w:val="21"/>
      <w:lang w:val="en-US" w:eastAsia="en-US"/>
    </w:rPr>
  </w:style>
  <w:style w:type="character" w:customStyle="1" w:styleId="PlainTextChar">
    <w:name w:val="Plain Text Char"/>
    <w:basedOn w:val="DefaultParagraphFont"/>
    <w:link w:val="PlainText"/>
    <w:uiPriority w:val="99"/>
    <w:rsid w:val="00B52631"/>
    <w:rPr>
      <w:rFonts w:ascii="Calibri" w:eastAsiaTheme="minorHAnsi" w:hAnsi="Calibri" w:cstheme="minorBidi"/>
      <w:sz w:val="22"/>
      <w:szCs w:val="21"/>
    </w:rPr>
  </w:style>
  <w:style w:type="character" w:styleId="CommentReference">
    <w:name w:val="annotation reference"/>
    <w:basedOn w:val="DefaultParagraphFont"/>
    <w:uiPriority w:val="99"/>
    <w:rsid w:val="006A0037"/>
    <w:rPr>
      <w:sz w:val="16"/>
      <w:szCs w:val="16"/>
    </w:rPr>
  </w:style>
  <w:style w:type="paragraph" w:styleId="CommentText">
    <w:name w:val="annotation text"/>
    <w:basedOn w:val="Normal"/>
    <w:link w:val="CommentTextChar"/>
    <w:rsid w:val="006A0037"/>
    <w:rPr>
      <w:sz w:val="20"/>
      <w:szCs w:val="20"/>
    </w:rPr>
  </w:style>
  <w:style w:type="character" w:customStyle="1" w:styleId="CommentTextChar">
    <w:name w:val="Comment Text Char"/>
    <w:basedOn w:val="DefaultParagraphFont"/>
    <w:link w:val="CommentText"/>
    <w:rsid w:val="006A0037"/>
    <w:rPr>
      <w:lang w:val="ru-RU" w:eastAsia="ru-RU"/>
    </w:rPr>
  </w:style>
  <w:style w:type="paragraph" w:styleId="CommentSubject">
    <w:name w:val="annotation subject"/>
    <w:basedOn w:val="CommentText"/>
    <w:next w:val="CommentText"/>
    <w:link w:val="CommentSubjectChar"/>
    <w:rsid w:val="006A0037"/>
    <w:rPr>
      <w:b/>
      <w:bCs/>
    </w:rPr>
  </w:style>
  <w:style w:type="character" w:customStyle="1" w:styleId="CommentSubjectChar">
    <w:name w:val="Comment Subject Char"/>
    <w:basedOn w:val="CommentTextChar"/>
    <w:link w:val="CommentSubject"/>
    <w:rsid w:val="006A0037"/>
    <w:rPr>
      <w:b/>
      <w:bCs/>
      <w:lang w:val="ru-RU" w:eastAsia="ru-RU"/>
    </w:rPr>
  </w:style>
  <w:style w:type="character" w:customStyle="1" w:styleId="ListParagraphChar">
    <w:name w:val="List Paragraph Char"/>
    <w:aliases w:val="Akapit z listą BS Char,List Paragraph 1 Char,List_Paragraph Char,Multilevel para_II Char,Paragraphe de liste PBLH Char,Bullets Char,List Paragraph1 Char,References Char,List Paragraph (numbered (a)) Char,IBL List Paragraph Char"/>
    <w:link w:val="ListParagraph"/>
    <w:uiPriority w:val="34"/>
    <w:locked/>
    <w:rsid w:val="00064B58"/>
    <w:rPr>
      <w:rFonts w:ascii="Calibri" w:hAnsi="Calibri"/>
      <w:sz w:val="22"/>
      <w:szCs w:val="22"/>
    </w:rPr>
  </w:style>
  <w:style w:type="paragraph" w:customStyle="1" w:styleId="file-name">
    <w:name w:val="file-name"/>
    <w:basedOn w:val="Normal"/>
    <w:uiPriority w:val="99"/>
    <w:qFormat/>
    <w:rsid w:val="00064B58"/>
    <w:pPr>
      <w:spacing w:before="100" w:beforeAutospacing="1" w:after="100" w:afterAutospacing="1"/>
    </w:pPr>
    <w:rPr>
      <w:lang w:val="en-US" w:eastAsia="en-US"/>
    </w:rPr>
  </w:style>
  <w:style w:type="character" w:styleId="FootnoteReference">
    <w:name w:val="footnote reference"/>
    <w:basedOn w:val="DefaultParagraphFont"/>
    <w:uiPriority w:val="99"/>
    <w:unhideWhenUsed/>
    <w:rsid w:val="00064B58"/>
    <w:rPr>
      <w:vertAlign w:val="superscript"/>
    </w:rPr>
  </w:style>
  <w:style w:type="table" w:styleId="TableGrid">
    <w:name w:val="Table Grid"/>
    <w:basedOn w:val="TableNormal"/>
    <w:uiPriority w:val="59"/>
    <w:rsid w:val="00064B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668BF"/>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900">
      <w:bodyDiv w:val="1"/>
      <w:marLeft w:val="0"/>
      <w:marRight w:val="0"/>
      <w:marTop w:val="0"/>
      <w:marBottom w:val="0"/>
      <w:divBdr>
        <w:top w:val="none" w:sz="0" w:space="0" w:color="auto"/>
        <w:left w:val="none" w:sz="0" w:space="0" w:color="auto"/>
        <w:bottom w:val="none" w:sz="0" w:space="0" w:color="auto"/>
        <w:right w:val="none" w:sz="0" w:space="0" w:color="auto"/>
      </w:divBdr>
    </w:div>
    <w:div w:id="17435526">
      <w:bodyDiv w:val="1"/>
      <w:marLeft w:val="0"/>
      <w:marRight w:val="0"/>
      <w:marTop w:val="0"/>
      <w:marBottom w:val="0"/>
      <w:divBdr>
        <w:top w:val="none" w:sz="0" w:space="0" w:color="auto"/>
        <w:left w:val="none" w:sz="0" w:space="0" w:color="auto"/>
        <w:bottom w:val="none" w:sz="0" w:space="0" w:color="auto"/>
        <w:right w:val="none" w:sz="0" w:space="0" w:color="auto"/>
      </w:divBdr>
    </w:div>
    <w:div w:id="39669386">
      <w:bodyDiv w:val="1"/>
      <w:marLeft w:val="0"/>
      <w:marRight w:val="0"/>
      <w:marTop w:val="0"/>
      <w:marBottom w:val="0"/>
      <w:divBdr>
        <w:top w:val="none" w:sz="0" w:space="0" w:color="auto"/>
        <w:left w:val="none" w:sz="0" w:space="0" w:color="auto"/>
        <w:bottom w:val="none" w:sz="0" w:space="0" w:color="auto"/>
        <w:right w:val="none" w:sz="0" w:space="0" w:color="auto"/>
      </w:divBdr>
    </w:div>
    <w:div w:id="46494020">
      <w:bodyDiv w:val="1"/>
      <w:marLeft w:val="0"/>
      <w:marRight w:val="0"/>
      <w:marTop w:val="0"/>
      <w:marBottom w:val="0"/>
      <w:divBdr>
        <w:top w:val="none" w:sz="0" w:space="0" w:color="auto"/>
        <w:left w:val="none" w:sz="0" w:space="0" w:color="auto"/>
        <w:bottom w:val="none" w:sz="0" w:space="0" w:color="auto"/>
        <w:right w:val="none" w:sz="0" w:space="0" w:color="auto"/>
      </w:divBdr>
    </w:div>
    <w:div w:id="76362342">
      <w:bodyDiv w:val="1"/>
      <w:marLeft w:val="0"/>
      <w:marRight w:val="0"/>
      <w:marTop w:val="0"/>
      <w:marBottom w:val="0"/>
      <w:divBdr>
        <w:top w:val="none" w:sz="0" w:space="0" w:color="auto"/>
        <w:left w:val="none" w:sz="0" w:space="0" w:color="auto"/>
        <w:bottom w:val="none" w:sz="0" w:space="0" w:color="auto"/>
        <w:right w:val="none" w:sz="0" w:space="0" w:color="auto"/>
      </w:divBdr>
    </w:div>
    <w:div w:id="100074929">
      <w:bodyDiv w:val="1"/>
      <w:marLeft w:val="0"/>
      <w:marRight w:val="0"/>
      <w:marTop w:val="0"/>
      <w:marBottom w:val="0"/>
      <w:divBdr>
        <w:top w:val="none" w:sz="0" w:space="0" w:color="auto"/>
        <w:left w:val="none" w:sz="0" w:space="0" w:color="auto"/>
        <w:bottom w:val="none" w:sz="0" w:space="0" w:color="auto"/>
        <w:right w:val="none" w:sz="0" w:space="0" w:color="auto"/>
      </w:divBdr>
    </w:div>
    <w:div w:id="103422659">
      <w:bodyDiv w:val="1"/>
      <w:marLeft w:val="0"/>
      <w:marRight w:val="0"/>
      <w:marTop w:val="0"/>
      <w:marBottom w:val="0"/>
      <w:divBdr>
        <w:top w:val="none" w:sz="0" w:space="0" w:color="auto"/>
        <w:left w:val="none" w:sz="0" w:space="0" w:color="auto"/>
        <w:bottom w:val="none" w:sz="0" w:space="0" w:color="auto"/>
        <w:right w:val="none" w:sz="0" w:space="0" w:color="auto"/>
      </w:divBdr>
    </w:div>
    <w:div w:id="105464154">
      <w:bodyDiv w:val="1"/>
      <w:marLeft w:val="0"/>
      <w:marRight w:val="0"/>
      <w:marTop w:val="0"/>
      <w:marBottom w:val="0"/>
      <w:divBdr>
        <w:top w:val="none" w:sz="0" w:space="0" w:color="auto"/>
        <w:left w:val="none" w:sz="0" w:space="0" w:color="auto"/>
        <w:bottom w:val="none" w:sz="0" w:space="0" w:color="auto"/>
        <w:right w:val="none" w:sz="0" w:space="0" w:color="auto"/>
      </w:divBdr>
    </w:div>
    <w:div w:id="119540031">
      <w:bodyDiv w:val="1"/>
      <w:marLeft w:val="0"/>
      <w:marRight w:val="0"/>
      <w:marTop w:val="0"/>
      <w:marBottom w:val="0"/>
      <w:divBdr>
        <w:top w:val="none" w:sz="0" w:space="0" w:color="auto"/>
        <w:left w:val="none" w:sz="0" w:space="0" w:color="auto"/>
        <w:bottom w:val="none" w:sz="0" w:space="0" w:color="auto"/>
        <w:right w:val="none" w:sz="0" w:space="0" w:color="auto"/>
      </w:divBdr>
    </w:div>
    <w:div w:id="133452923">
      <w:bodyDiv w:val="1"/>
      <w:marLeft w:val="0"/>
      <w:marRight w:val="0"/>
      <w:marTop w:val="0"/>
      <w:marBottom w:val="0"/>
      <w:divBdr>
        <w:top w:val="none" w:sz="0" w:space="0" w:color="auto"/>
        <w:left w:val="none" w:sz="0" w:space="0" w:color="auto"/>
        <w:bottom w:val="none" w:sz="0" w:space="0" w:color="auto"/>
        <w:right w:val="none" w:sz="0" w:space="0" w:color="auto"/>
      </w:divBdr>
    </w:div>
    <w:div w:id="197160027">
      <w:bodyDiv w:val="1"/>
      <w:marLeft w:val="0"/>
      <w:marRight w:val="0"/>
      <w:marTop w:val="0"/>
      <w:marBottom w:val="0"/>
      <w:divBdr>
        <w:top w:val="none" w:sz="0" w:space="0" w:color="auto"/>
        <w:left w:val="none" w:sz="0" w:space="0" w:color="auto"/>
        <w:bottom w:val="none" w:sz="0" w:space="0" w:color="auto"/>
        <w:right w:val="none" w:sz="0" w:space="0" w:color="auto"/>
      </w:divBdr>
    </w:div>
    <w:div w:id="255214594">
      <w:bodyDiv w:val="1"/>
      <w:marLeft w:val="0"/>
      <w:marRight w:val="0"/>
      <w:marTop w:val="0"/>
      <w:marBottom w:val="0"/>
      <w:divBdr>
        <w:top w:val="none" w:sz="0" w:space="0" w:color="auto"/>
        <w:left w:val="none" w:sz="0" w:space="0" w:color="auto"/>
        <w:bottom w:val="none" w:sz="0" w:space="0" w:color="auto"/>
        <w:right w:val="none" w:sz="0" w:space="0" w:color="auto"/>
      </w:divBdr>
    </w:div>
    <w:div w:id="281427236">
      <w:bodyDiv w:val="1"/>
      <w:marLeft w:val="0"/>
      <w:marRight w:val="0"/>
      <w:marTop w:val="0"/>
      <w:marBottom w:val="0"/>
      <w:divBdr>
        <w:top w:val="none" w:sz="0" w:space="0" w:color="auto"/>
        <w:left w:val="none" w:sz="0" w:space="0" w:color="auto"/>
        <w:bottom w:val="none" w:sz="0" w:space="0" w:color="auto"/>
        <w:right w:val="none" w:sz="0" w:space="0" w:color="auto"/>
      </w:divBdr>
    </w:div>
    <w:div w:id="300352742">
      <w:bodyDiv w:val="1"/>
      <w:marLeft w:val="0"/>
      <w:marRight w:val="0"/>
      <w:marTop w:val="0"/>
      <w:marBottom w:val="0"/>
      <w:divBdr>
        <w:top w:val="none" w:sz="0" w:space="0" w:color="auto"/>
        <w:left w:val="none" w:sz="0" w:space="0" w:color="auto"/>
        <w:bottom w:val="none" w:sz="0" w:space="0" w:color="auto"/>
        <w:right w:val="none" w:sz="0" w:space="0" w:color="auto"/>
      </w:divBdr>
    </w:div>
    <w:div w:id="302733389">
      <w:bodyDiv w:val="1"/>
      <w:marLeft w:val="0"/>
      <w:marRight w:val="0"/>
      <w:marTop w:val="0"/>
      <w:marBottom w:val="0"/>
      <w:divBdr>
        <w:top w:val="none" w:sz="0" w:space="0" w:color="auto"/>
        <w:left w:val="none" w:sz="0" w:space="0" w:color="auto"/>
        <w:bottom w:val="none" w:sz="0" w:space="0" w:color="auto"/>
        <w:right w:val="none" w:sz="0" w:space="0" w:color="auto"/>
      </w:divBdr>
    </w:div>
    <w:div w:id="308558780">
      <w:bodyDiv w:val="1"/>
      <w:marLeft w:val="0"/>
      <w:marRight w:val="0"/>
      <w:marTop w:val="0"/>
      <w:marBottom w:val="0"/>
      <w:divBdr>
        <w:top w:val="none" w:sz="0" w:space="0" w:color="auto"/>
        <w:left w:val="none" w:sz="0" w:space="0" w:color="auto"/>
        <w:bottom w:val="none" w:sz="0" w:space="0" w:color="auto"/>
        <w:right w:val="none" w:sz="0" w:space="0" w:color="auto"/>
      </w:divBdr>
    </w:div>
    <w:div w:id="318071955">
      <w:bodyDiv w:val="1"/>
      <w:marLeft w:val="0"/>
      <w:marRight w:val="0"/>
      <w:marTop w:val="0"/>
      <w:marBottom w:val="0"/>
      <w:divBdr>
        <w:top w:val="none" w:sz="0" w:space="0" w:color="auto"/>
        <w:left w:val="none" w:sz="0" w:space="0" w:color="auto"/>
        <w:bottom w:val="none" w:sz="0" w:space="0" w:color="auto"/>
        <w:right w:val="none" w:sz="0" w:space="0" w:color="auto"/>
      </w:divBdr>
    </w:div>
    <w:div w:id="322972400">
      <w:bodyDiv w:val="1"/>
      <w:marLeft w:val="0"/>
      <w:marRight w:val="0"/>
      <w:marTop w:val="0"/>
      <w:marBottom w:val="0"/>
      <w:divBdr>
        <w:top w:val="none" w:sz="0" w:space="0" w:color="auto"/>
        <w:left w:val="none" w:sz="0" w:space="0" w:color="auto"/>
        <w:bottom w:val="none" w:sz="0" w:space="0" w:color="auto"/>
        <w:right w:val="none" w:sz="0" w:space="0" w:color="auto"/>
      </w:divBdr>
    </w:div>
    <w:div w:id="326519503">
      <w:bodyDiv w:val="1"/>
      <w:marLeft w:val="0"/>
      <w:marRight w:val="0"/>
      <w:marTop w:val="0"/>
      <w:marBottom w:val="0"/>
      <w:divBdr>
        <w:top w:val="none" w:sz="0" w:space="0" w:color="auto"/>
        <w:left w:val="none" w:sz="0" w:space="0" w:color="auto"/>
        <w:bottom w:val="none" w:sz="0" w:space="0" w:color="auto"/>
        <w:right w:val="none" w:sz="0" w:space="0" w:color="auto"/>
      </w:divBdr>
    </w:div>
    <w:div w:id="333387188">
      <w:bodyDiv w:val="1"/>
      <w:marLeft w:val="0"/>
      <w:marRight w:val="0"/>
      <w:marTop w:val="0"/>
      <w:marBottom w:val="0"/>
      <w:divBdr>
        <w:top w:val="none" w:sz="0" w:space="0" w:color="auto"/>
        <w:left w:val="none" w:sz="0" w:space="0" w:color="auto"/>
        <w:bottom w:val="none" w:sz="0" w:space="0" w:color="auto"/>
        <w:right w:val="none" w:sz="0" w:space="0" w:color="auto"/>
      </w:divBdr>
    </w:div>
    <w:div w:id="353844711">
      <w:bodyDiv w:val="1"/>
      <w:marLeft w:val="0"/>
      <w:marRight w:val="0"/>
      <w:marTop w:val="0"/>
      <w:marBottom w:val="0"/>
      <w:divBdr>
        <w:top w:val="none" w:sz="0" w:space="0" w:color="auto"/>
        <w:left w:val="none" w:sz="0" w:space="0" w:color="auto"/>
        <w:bottom w:val="none" w:sz="0" w:space="0" w:color="auto"/>
        <w:right w:val="none" w:sz="0" w:space="0" w:color="auto"/>
      </w:divBdr>
    </w:div>
    <w:div w:id="437145020">
      <w:bodyDiv w:val="1"/>
      <w:marLeft w:val="0"/>
      <w:marRight w:val="0"/>
      <w:marTop w:val="0"/>
      <w:marBottom w:val="0"/>
      <w:divBdr>
        <w:top w:val="none" w:sz="0" w:space="0" w:color="auto"/>
        <w:left w:val="none" w:sz="0" w:space="0" w:color="auto"/>
        <w:bottom w:val="none" w:sz="0" w:space="0" w:color="auto"/>
        <w:right w:val="none" w:sz="0" w:space="0" w:color="auto"/>
      </w:divBdr>
    </w:div>
    <w:div w:id="468978491">
      <w:bodyDiv w:val="1"/>
      <w:marLeft w:val="0"/>
      <w:marRight w:val="0"/>
      <w:marTop w:val="0"/>
      <w:marBottom w:val="0"/>
      <w:divBdr>
        <w:top w:val="none" w:sz="0" w:space="0" w:color="auto"/>
        <w:left w:val="none" w:sz="0" w:space="0" w:color="auto"/>
        <w:bottom w:val="none" w:sz="0" w:space="0" w:color="auto"/>
        <w:right w:val="none" w:sz="0" w:space="0" w:color="auto"/>
      </w:divBdr>
    </w:div>
    <w:div w:id="537620893">
      <w:bodyDiv w:val="1"/>
      <w:marLeft w:val="0"/>
      <w:marRight w:val="0"/>
      <w:marTop w:val="0"/>
      <w:marBottom w:val="0"/>
      <w:divBdr>
        <w:top w:val="none" w:sz="0" w:space="0" w:color="auto"/>
        <w:left w:val="none" w:sz="0" w:space="0" w:color="auto"/>
        <w:bottom w:val="none" w:sz="0" w:space="0" w:color="auto"/>
        <w:right w:val="none" w:sz="0" w:space="0" w:color="auto"/>
      </w:divBdr>
    </w:div>
    <w:div w:id="566889258">
      <w:bodyDiv w:val="1"/>
      <w:marLeft w:val="0"/>
      <w:marRight w:val="0"/>
      <w:marTop w:val="0"/>
      <w:marBottom w:val="0"/>
      <w:divBdr>
        <w:top w:val="none" w:sz="0" w:space="0" w:color="auto"/>
        <w:left w:val="none" w:sz="0" w:space="0" w:color="auto"/>
        <w:bottom w:val="none" w:sz="0" w:space="0" w:color="auto"/>
        <w:right w:val="none" w:sz="0" w:space="0" w:color="auto"/>
      </w:divBdr>
    </w:div>
    <w:div w:id="623998545">
      <w:bodyDiv w:val="1"/>
      <w:marLeft w:val="0"/>
      <w:marRight w:val="0"/>
      <w:marTop w:val="0"/>
      <w:marBottom w:val="0"/>
      <w:divBdr>
        <w:top w:val="none" w:sz="0" w:space="0" w:color="auto"/>
        <w:left w:val="none" w:sz="0" w:space="0" w:color="auto"/>
        <w:bottom w:val="none" w:sz="0" w:space="0" w:color="auto"/>
        <w:right w:val="none" w:sz="0" w:space="0" w:color="auto"/>
      </w:divBdr>
    </w:div>
    <w:div w:id="643434599">
      <w:bodyDiv w:val="1"/>
      <w:marLeft w:val="0"/>
      <w:marRight w:val="0"/>
      <w:marTop w:val="0"/>
      <w:marBottom w:val="0"/>
      <w:divBdr>
        <w:top w:val="none" w:sz="0" w:space="0" w:color="auto"/>
        <w:left w:val="none" w:sz="0" w:space="0" w:color="auto"/>
        <w:bottom w:val="none" w:sz="0" w:space="0" w:color="auto"/>
        <w:right w:val="none" w:sz="0" w:space="0" w:color="auto"/>
      </w:divBdr>
    </w:div>
    <w:div w:id="652636796">
      <w:bodyDiv w:val="1"/>
      <w:marLeft w:val="0"/>
      <w:marRight w:val="0"/>
      <w:marTop w:val="0"/>
      <w:marBottom w:val="0"/>
      <w:divBdr>
        <w:top w:val="none" w:sz="0" w:space="0" w:color="auto"/>
        <w:left w:val="none" w:sz="0" w:space="0" w:color="auto"/>
        <w:bottom w:val="none" w:sz="0" w:space="0" w:color="auto"/>
        <w:right w:val="none" w:sz="0" w:space="0" w:color="auto"/>
      </w:divBdr>
    </w:div>
    <w:div w:id="655107308">
      <w:bodyDiv w:val="1"/>
      <w:marLeft w:val="0"/>
      <w:marRight w:val="0"/>
      <w:marTop w:val="0"/>
      <w:marBottom w:val="0"/>
      <w:divBdr>
        <w:top w:val="none" w:sz="0" w:space="0" w:color="auto"/>
        <w:left w:val="none" w:sz="0" w:space="0" w:color="auto"/>
        <w:bottom w:val="none" w:sz="0" w:space="0" w:color="auto"/>
        <w:right w:val="none" w:sz="0" w:space="0" w:color="auto"/>
      </w:divBdr>
    </w:div>
    <w:div w:id="665328586">
      <w:bodyDiv w:val="1"/>
      <w:marLeft w:val="0"/>
      <w:marRight w:val="0"/>
      <w:marTop w:val="0"/>
      <w:marBottom w:val="0"/>
      <w:divBdr>
        <w:top w:val="none" w:sz="0" w:space="0" w:color="auto"/>
        <w:left w:val="none" w:sz="0" w:space="0" w:color="auto"/>
        <w:bottom w:val="none" w:sz="0" w:space="0" w:color="auto"/>
        <w:right w:val="none" w:sz="0" w:space="0" w:color="auto"/>
      </w:divBdr>
    </w:div>
    <w:div w:id="666861203">
      <w:bodyDiv w:val="1"/>
      <w:marLeft w:val="0"/>
      <w:marRight w:val="0"/>
      <w:marTop w:val="0"/>
      <w:marBottom w:val="0"/>
      <w:divBdr>
        <w:top w:val="none" w:sz="0" w:space="0" w:color="auto"/>
        <w:left w:val="none" w:sz="0" w:space="0" w:color="auto"/>
        <w:bottom w:val="none" w:sz="0" w:space="0" w:color="auto"/>
        <w:right w:val="none" w:sz="0" w:space="0" w:color="auto"/>
      </w:divBdr>
    </w:div>
    <w:div w:id="676811892">
      <w:bodyDiv w:val="1"/>
      <w:marLeft w:val="0"/>
      <w:marRight w:val="0"/>
      <w:marTop w:val="0"/>
      <w:marBottom w:val="0"/>
      <w:divBdr>
        <w:top w:val="none" w:sz="0" w:space="0" w:color="auto"/>
        <w:left w:val="none" w:sz="0" w:space="0" w:color="auto"/>
        <w:bottom w:val="none" w:sz="0" w:space="0" w:color="auto"/>
        <w:right w:val="none" w:sz="0" w:space="0" w:color="auto"/>
      </w:divBdr>
    </w:div>
    <w:div w:id="678657461">
      <w:bodyDiv w:val="1"/>
      <w:marLeft w:val="0"/>
      <w:marRight w:val="0"/>
      <w:marTop w:val="0"/>
      <w:marBottom w:val="0"/>
      <w:divBdr>
        <w:top w:val="none" w:sz="0" w:space="0" w:color="auto"/>
        <w:left w:val="none" w:sz="0" w:space="0" w:color="auto"/>
        <w:bottom w:val="none" w:sz="0" w:space="0" w:color="auto"/>
        <w:right w:val="none" w:sz="0" w:space="0" w:color="auto"/>
      </w:divBdr>
    </w:div>
    <w:div w:id="681395266">
      <w:bodyDiv w:val="1"/>
      <w:marLeft w:val="0"/>
      <w:marRight w:val="0"/>
      <w:marTop w:val="0"/>
      <w:marBottom w:val="0"/>
      <w:divBdr>
        <w:top w:val="none" w:sz="0" w:space="0" w:color="auto"/>
        <w:left w:val="none" w:sz="0" w:space="0" w:color="auto"/>
        <w:bottom w:val="none" w:sz="0" w:space="0" w:color="auto"/>
        <w:right w:val="none" w:sz="0" w:space="0" w:color="auto"/>
      </w:divBdr>
    </w:div>
    <w:div w:id="685402908">
      <w:bodyDiv w:val="1"/>
      <w:marLeft w:val="0"/>
      <w:marRight w:val="0"/>
      <w:marTop w:val="0"/>
      <w:marBottom w:val="0"/>
      <w:divBdr>
        <w:top w:val="none" w:sz="0" w:space="0" w:color="auto"/>
        <w:left w:val="none" w:sz="0" w:space="0" w:color="auto"/>
        <w:bottom w:val="none" w:sz="0" w:space="0" w:color="auto"/>
        <w:right w:val="none" w:sz="0" w:space="0" w:color="auto"/>
      </w:divBdr>
    </w:div>
    <w:div w:id="695815469">
      <w:bodyDiv w:val="1"/>
      <w:marLeft w:val="0"/>
      <w:marRight w:val="0"/>
      <w:marTop w:val="0"/>
      <w:marBottom w:val="0"/>
      <w:divBdr>
        <w:top w:val="none" w:sz="0" w:space="0" w:color="auto"/>
        <w:left w:val="none" w:sz="0" w:space="0" w:color="auto"/>
        <w:bottom w:val="none" w:sz="0" w:space="0" w:color="auto"/>
        <w:right w:val="none" w:sz="0" w:space="0" w:color="auto"/>
      </w:divBdr>
    </w:div>
    <w:div w:id="696272018">
      <w:bodyDiv w:val="1"/>
      <w:marLeft w:val="0"/>
      <w:marRight w:val="0"/>
      <w:marTop w:val="0"/>
      <w:marBottom w:val="0"/>
      <w:divBdr>
        <w:top w:val="none" w:sz="0" w:space="0" w:color="auto"/>
        <w:left w:val="none" w:sz="0" w:space="0" w:color="auto"/>
        <w:bottom w:val="none" w:sz="0" w:space="0" w:color="auto"/>
        <w:right w:val="none" w:sz="0" w:space="0" w:color="auto"/>
      </w:divBdr>
    </w:div>
    <w:div w:id="704643751">
      <w:bodyDiv w:val="1"/>
      <w:marLeft w:val="0"/>
      <w:marRight w:val="0"/>
      <w:marTop w:val="0"/>
      <w:marBottom w:val="0"/>
      <w:divBdr>
        <w:top w:val="none" w:sz="0" w:space="0" w:color="auto"/>
        <w:left w:val="none" w:sz="0" w:space="0" w:color="auto"/>
        <w:bottom w:val="none" w:sz="0" w:space="0" w:color="auto"/>
        <w:right w:val="none" w:sz="0" w:space="0" w:color="auto"/>
      </w:divBdr>
    </w:div>
    <w:div w:id="727725568">
      <w:bodyDiv w:val="1"/>
      <w:marLeft w:val="0"/>
      <w:marRight w:val="0"/>
      <w:marTop w:val="0"/>
      <w:marBottom w:val="0"/>
      <w:divBdr>
        <w:top w:val="none" w:sz="0" w:space="0" w:color="auto"/>
        <w:left w:val="none" w:sz="0" w:space="0" w:color="auto"/>
        <w:bottom w:val="none" w:sz="0" w:space="0" w:color="auto"/>
        <w:right w:val="none" w:sz="0" w:space="0" w:color="auto"/>
      </w:divBdr>
    </w:div>
    <w:div w:id="729227990">
      <w:bodyDiv w:val="1"/>
      <w:marLeft w:val="0"/>
      <w:marRight w:val="0"/>
      <w:marTop w:val="0"/>
      <w:marBottom w:val="0"/>
      <w:divBdr>
        <w:top w:val="none" w:sz="0" w:space="0" w:color="auto"/>
        <w:left w:val="none" w:sz="0" w:space="0" w:color="auto"/>
        <w:bottom w:val="none" w:sz="0" w:space="0" w:color="auto"/>
        <w:right w:val="none" w:sz="0" w:space="0" w:color="auto"/>
      </w:divBdr>
    </w:div>
    <w:div w:id="731195991">
      <w:bodyDiv w:val="1"/>
      <w:marLeft w:val="0"/>
      <w:marRight w:val="0"/>
      <w:marTop w:val="0"/>
      <w:marBottom w:val="0"/>
      <w:divBdr>
        <w:top w:val="none" w:sz="0" w:space="0" w:color="auto"/>
        <w:left w:val="none" w:sz="0" w:space="0" w:color="auto"/>
        <w:bottom w:val="none" w:sz="0" w:space="0" w:color="auto"/>
        <w:right w:val="none" w:sz="0" w:space="0" w:color="auto"/>
      </w:divBdr>
    </w:div>
    <w:div w:id="790630732">
      <w:bodyDiv w:val="1"/>
      <w:marLeft w:val="0"/>
      <w:marRight w:val="0"/>
      <w:marTop w:val="0"/>
      <w:marBottom w:val="0"/>
      <w:divBdr>
        <w:top w:val="none" w:sz="0" w:space="0" w:color="auto"/>
        <w:left w:val="none" w:sz="0" w:space="0" w:color="auto"/>
        <w:bottom w:val="none" w:sz="0" w:space="0" w:color="auto"/>
        <w:right w:val="none" w:sz="0" w:space="0" w:color="auto"/>
      </w:divBdr>
    </w:div>
    <w:div w:id="794375724">
      <w:bodyDiv w:val="1"/>
      <w:marLeft w:val="0"/>
      <w:marRight w:val="0"/>
      <w:marTop w:val="0"/>
      <w:marBottom w:val="0"/>
      <w:divBdr>
        <w:top w:val="none" w:sz="0" w:space="0" w:color="auto"/>
        <w:left w:val="none" w:sz="0" w:space="0" w:color="auto"/>
        <w:bottom w:val="none" w:sz="0" w:space="0" w:color="auto"/>
        <w:right w:val="none" w:sz="0" w:space="0" w:color="auto"/>
      </w:divBdr>
    </w:div>
    <w:div w:id="818889679">
      <w:bodyDiv w:val="1"/>
      <w:marLeft w:val="0"/>
      <w:marRight w:val="0"/>
      <w:marTop w:val="0"/>
      <w:marBottom w:val="0"/>
      <w:divBdr>
        <w:top w:val="none" w:sz="0" w:space="0" w:color="auto"/>
        <w:left w:val="none" w:sz="0" w:space="0" w:color="auto"/>
        <w:bottom w:val="none" w:sz="0" w:space="0" w:color="auto"/>
        <w:right w:val="none" w:sz="0" w:space="0" w:color="auto"/>
      </w:divBdr>
    </w:div>
    <w:div w:id="824977830">
      <w:bodyDiv w:val="1"/>
      <w:marLeft w:val="0"/>
      <w:marRight w:val="0"/>
      <w:marTop w:val="0"/>
      <w:marBottom w:val="0"/>
      <w:divBdr>
        <w:top w:val="none" w:sz="0" w:space="0" w:color="auto"/>
        <w:left w:val="none" w:sz="0" w:space="0" w:color="auto"/>
        <w:bottom w:val="none" w:sz="0" w:space="0" w:color="auto"/>
        <w:right w:val="none" w:sz="0" w:space="0" w:color="auto"/>
      </w:divBdr>
    </w:div>
    <w:div w:id="873811941">
      <w:bodyDiv w:val="1"/>
      <w:marLeft w:val="0"/>
      <w:marRight w:val="0"/>
      <w:marTop w:val="0"/>
      <w:marBottom w:val="0"/>
      <w:divBdr>
        <w:top w:val="none" w:sz="0" w:space="0" w:color="auto"/>
        <w:left w:val="none" w:sz="0" w:space="0" w:color="auto"/>
        <w:bottom w:val="none" w:sz="0" w:space="0" w:color="auto"/>
        <w:right w:val="none" w:sz="0" w:space="0" w:color="auto"/>
      </w:divBdr>
    </w:div>
    <w:div w:id="900601908">
      <w:bodyDiv w:val="1"/>
      <w:marLeft w:val="0"/>
      <w:marRight w:val="0"/>
      <w:marTop w:val="0"/>
      <w:marBottom w:val="0"/>
      <w:divBdr>
        <w:top w:val="none" w:sz="0" w:space="0" w:color="auto"/>
        <w:left w:val="none" w:sz="0" w:space="0" w:color="auto"/>
        <w:bottom w:val="none" w:sz="0" w:space="0" w:color="auto"/>
        <w:right w:val="none" w:sz="0" w:space="0" w:color="auto"/>
      </w:divBdr>
    </w:div>
    <w:div w:id="929049619">
      <w:bodyDiv w:val="1"/>
      <w:marLeft w:val="0"/>
      <w:marRight w:val="0"/>
      <w:marTop w:val="0"/>
      <w:marBottom w:val="0"/>
      <w:divBdr>
        <w:top w:val="none" w:sz="0" w:space="0" w:color="auto"/>
        <w:left w:val="none" w:sz="0" w:space="0" w:color="auto"/>
        <w:bottom w:val="none" w:sz="0" w:space="0" w:color="auto"/>
        <w:right w:val="none" w:sz="0" w:space="0" w:color="auto"/>
      </w:divBdr>
    </w:div>
    <w:div w:id="944921895">
      <w:bodyDiv w:val="1"/>
      <w:marLeft w:val="0"/>
      <w:marRight w:val="0"/>
      <w:marTop w:val="0"/>
      <w:marBottom w:val="0"/>
      <w:divBdr>
        <w:top w:val="none" w:sz="0" w:space="0" w:color="auto"/>
        <w:left w:val="none" w:sz="0" w:space="0" w:color="auto"/>
        <w:bottom w:val="none" w:sz="0" w:space="0" w:color="auto"/>
        <w:right w:val="none" w:sz="0" w:space="0" w:color="auto"/>
      </w:divBdr>
    </w:div>
    <w:div w:id="973943112">
      <w:bodyDiv w:val="1"/>
      <w:marLeft w:val="0"/>
      <w:marRight w:val="0"/>
      <w:marTop w:val="0"/>
      <w:marBottom w:val="0"/>
      <w:divBdr>
        <w:top w:val="none" w:sz="0" w:space="0" w:color="auto"/>
        <w:left w:val="none" w:sz="0" w:space="0" w:color="auto"/>
        <w:bottom w:val="none" w:sz="0" w:space="0" w:color="auto"/>
        <w:right w:val="none" w:sz="0" w:space="0" w:color="auto"/>
      </w:divBdr>
    </w:div>
    <w:div w:id="1021933306">
      <w:bodyDiv w:val="1"/>
      <w:marLeft w:val="0"/>
      <w:marRight w:val="0"/>
      <w:marTop w:val="0"/>
      <w:marBottom w:val="0"/>
      <w:divBdr>
        <w:top w:val="none" w:sz="0" w:space="0" w:color="auto"/>
        <w:left w:val="none" w:sz="0" w:space="0" w:color="auto"/>
        <w:bottom w:val="none" w:sz="0" w:space="0" w:color="auto"/>
        <w:right w:val="none" w:sz="0" w:space="0" w:color="auto"/>
      </w:divBdr>
    </w:div>
    <w:div w:id="1050227536">
      <w:bodyDiv w:val="1"/>
      <w:marLeft w:val="0"/>
      <w:marRight w:val="0"/>
      <w:marTop w:val="0"/>
      <w:marBottom w:val="0"/>
      <w:divBdr>
        <w:top w:val="none" w:sz="0" w:space="0" w:color="auto"/>
        <w:left w:val="none" w:sz="0" w:space="0" w:color="auto"/>
        <w:bottom w:val="none" w:sz="0" w:space="0" w:color="auto"/>
        <w:right w:val="none" w:sz="0" w:space="0" w:color="auto"/>
      </w:divBdr>
    </w:div>
    <w:div w:id="1123226663">
      <w:bodyDiv w:val="1"/>
      <w:marLeft w:val="0"/>
      <w:marRight w:val="0"/>
      <w:marTop w:val="0"/>
      <w:marBottom w:val="0"/>
      <w:divBdr>
        <w:top w:val="none" w:sz="0" w:space="0" w:color="auto"/>
        <w:left w:val="none" w:sz="0" w:space="0" w:color="auto"/>
        <w:bottom w:val="none" w:sz="0" w:space="0" w:color="auto"/>
        <w:right w:val="none" w:sz="0" w:space="0" w:color="auto"/>
      </w:divBdr>
      <w:divsChild>
        <w:div w:id="1035035096">
          <w:marLeft w:val="0"/>
          <w:marRight w:val="0"/>
          <w:marTop w:val="0"/>
          <w:marBottom w:val="0"/>
          <w:divBdr>
            <w:top w:val="none" w:sz="0" w:space="0" w:color="auto"/>
            <w:left w:val="none" w:sz="0" w:space="0" w:color="auto"/>
            <w:bottom w:val="none" w:sz="0" w:space="0" w:color="auto"/>
            <w:right w:val="none" w:sz="0" w:space="0" w:color="auto"/>
          </w:divBdr>
          <w:divsChild>
            <w:div w:id="44719145">
              <w:marLeft w:val="0"/>
              <w:marRight w:val="0"/>
              <w:marTop w:val="0"/>
              <w:marBottom w:val="0"/>
              <w:divBdr>
                <w:top w:val="none" w:sz="0" w:space="0" w:color="auto"/>
                <w:left w:val="none" w:sz="0" w:space="0" w:color="auto"/>
                <w:bottom w:val="none" w:sz="0" w:space="0" w:color="auto"/>
                <w:right w:val="none" w:sz="0" w:space="0" w:color="auto"/>
              </w:divBdr>
              <w:divsChild>
                <w:div w:id="377977291">
                  <w:marLeft w:val="0"/>
                  <w:marRight w:val="0"/>
                  <w:marTop w:val="0"/>
                  <w:marBottom w:val="0"/>
                  <w:divBdr>
                    <w:top w:val="none" w:sz="0" w:space="0" w:color="auto"/>
                    <w:left w:val="none" w:sz="0" w:space="0" w:color="auto"/>
                    <w:bottom w:val="none" w:sz="0" w:space="0" w:color="auto"/>
                    <w:right w:val="none" w:sz="0" w:space="0" w:color="auto"/>
                  </w:divBdr>
                  <w:divsChild>
                    <w:div w:id="1206603205">
                      <w:marLeft w:val="0"/>
                      <w:marRight w:val="0"/>
                      <w:marTop w:val="0"/>
                      <w:marBottom w:val="0"/>
                      <w:divBdr>
                        <w:top w:val="none" w:sz="0" w:space="0" w:color="auto"/>
                        <w:left w:val="none" w:sz="0" w:space="0" w:color="auto"/>
                        <w:bottom w:val="none" w:sz="0" w:space="0" w:color="auto"/>
                        <w:right w:val="none" w:sz="0" w:space="0" w:color="auto"/>
                      </w:divBdr>
                      <w:divsChild>
                        <w:div w:id="861669165">
                          <w:marLeft w:val="0"/>
                          <w:marRight w:val="0"/>
                          <w:marTop w:val="0"/>
                          <w:marBottom w:val="0"/>
                          <w:divBdr>
                            <w:top w:val="none" w:sz="0" w:space="0" w:color="auto"/>
                            <w:left w:val="none" w:sz="0" w:space="0" w:color="auto"/>
                            <w:bottom w:val="none" w:sz="0" w:space="0" w:color="auto"/>
                            <w:right w:val="none" w:sz="0" w:space="0" w:color="auto"/>
                          </w:divBdr>
                          <w:divsChild>
                            <w:div w:id="1798182224">
                              <w:marLeft w:val="-300"/>
                              <w:marRight w:val="-300"/>
                              <w:marTop w:val="0"/>
                              <w:marBottom w:val="0"/>
                              <w:divBdr>
                                <w:top w:val="single" w:sz="2" w:space="0" w:color="F6F6F6"/>
                                <w:left w:val="none" w:sz="0" w:space="0" w:color="F6F6F6"/>
                                <w:bottom w:val="single" w:sz="2" w:space="0" w:color="F6F6F6"/>
                                <w:right w:val="none" w:sz="0" w:space="0" w:color="F6F6F6"/>
                              </w:divBdr>
                              <w:divsChild>
                                <w:div w:id="458108480">
                                  <w:marLeft w:val="0"/>
                                  <w:marRight w:val="0"/>
                                  <w:marTop w:val="0"/>
                                  <w:marBottom w:val="0"/>
                                  <w:divBdr>
                                    <w:top w:val="none" w:sz="0" w:space="0" w:color="auto"/>
                                    <w:left w:val="none" w:sz="0" w:space="0" w:color="auto"/>
                                    <w:bottom w:val="none" w:sz="0" w:space="0" w:color="auto"/>
                                    <w:right w:val="none" w:sz="0" w:space="0" w:color="auto"/>
                                  </w:divBdr>
                                  <w:divsChild>
                                    <w:div w:id="83291652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6921804">
      <w:bodyDiv w:val="1"/>
      <w:marLeft w:val="0"/>
      <w:marRight w:val="0"/>
      <w:marTop w:val="0"/>
      <w:marBottom w:val="0"/>
      <w:divBdr>
        <w:top w:val="none" w:sz="0" w:space="0" w:color="auto"/>
        <w:left w:val="none" w:sz="0" w:space="0" w:color="auto"/>
        <w:bottom w:val="none" w:sz="0" w:space="0" w:color="auto"/>
        <w:right w:val="none" w:sz="0" w:space="0" w:color="auto"/>
      </w:divBdr>
    </w:div>
    <w:div w:id="1185553834">
      <w:bodyDiv w:val="1"/>
      <w:marLeft w:val="0"/>
      <w:marRight w:val="0"/>
      <w:marTop w:val="0"/>
      <w:marBottom w:val="0"/>
      <w:divBdr>
        <w:top w:val="none" w:sz="0" w:space="0" w:color="auto"/>
        <w:left w:val="none" w:sz="0" w:space="0" w:color="auto"/>
        <w:bottom w:val="none" w:sz="0" w:space="0" w:color="auto"/>
        <w:right w:val="none" w:sz="0" w:space="0" w:color="auto"/>
      </w:divBdr>
    </w:div>
    <w:div w:id="1214921556">
      <w:bodyDiv w:val="1"/>
      <w:marLeft w:val="0"/>
      <w:marRight w:val="0"/>
      <w:marTop w:val="0"/>
      <w:marBottom w:val="0"/>
      <w:divBdr>
        <w:top w:val="none" w:sz="0" w:space="0" w:color="auto"/>
        <w:left w:val="none" w:sz="0" w:space="0" w:color="auto"/>
        <w:bottom w:val="none" w:sz="0" w:space="0" w:color="auto"/>
        <w:right w:val="none" w:sz="0" w:space="0" w:color="auto"/>
      </w:divBdr>
    </w:div>
    <w:div w:id="1231387198">
      <w:bodyDiv w:val="1"/>
      <w:marLeft w:val="0"/>
      <w:marRight w:val="0"/>
      <w:marTop w:val="0"/>
      <w:marBottom w:val="0"/>
      <w:divBdr>
        <w:top w:val="none" w:sz="0" w:space="0" w:color="auto"/>
        <w:left w:val="none" w:sz="0" w:space="0" w:color="auto"/>
        <w:bottom w:val="none" w:sz="0" w:space="0" w:color="auto"/>
        <w:right w:val="none" w:sz="0" w:space="0" w:color="auto"/>
      </w:divBdr>
    </w:div>
    <w:div w:id="1295405125">
      <w:bodyDiv w:val="1"/>
      <w:marLeft w:val="0"/>
      <w:marRight w:val="0"/>
      <w:marTop w:val="0"/>
      <w:marBottom w:val="0"/>
      <w:divBdr>
        <w:top w:val="none" w:sz="0" w:space="0" w:color="auto"/>
        <w:left w:val="none" w:sz="0" w:space="0" w:color="auto"/>
        <w:bottom w:val="none" w:sz="0" w:space="0" w:color="auto"/>
        <w:right w:val="none" w:sz="0" w:space="0" w:color="auto"/>
      </w:divBdr>
    </w:div>
    <w:div w:id="1308781507">
      <w:bodyDiv w:val="1"/>
      <w:marLeft w:val="0"/>
      <w:marRight w:val="0"/>
      <w:marTop w:val="0"/>
      <w:marBottom w:val="0"/>
      <w:divBdr>
        <w:top w:val="none" w:sz="0" w:space="0" w:color="auto"/>
        <w:left w:val="none" w:sz="0" w:space="0" w:color="auto"/>
        <w:bottom w:val="none" w:sz="0" w:space="0" w:color="auto"/>
        <w:right w:val="none" w:sz="0" w:space="0" w:color="auto"/>
      </w:divBdr>
    </w:div>
    <w:div w:id="1313176955">
      <w:bodyDiv w:val="1"/>
      <w:marLeft w:val="0"/>
      <w:marRight w:val="0"/>
      <w:marTop w:val="0"/>
      <w:marBottom w:val="0"/>
      <w:divBdr>
        <w:top w:val="none" w:sz="0" w:space="0" w:color="auto"/>
        <w:left w:val="none" w:sz="0" w:space="0" w:color="auto"/>
        <w:bottom w:val="none" w:sz="0" w:space="0" w:color="auto"/>
        <w:right w:val="none" w:sz="0" w:space="0" w:color="auto"/>
      </w:divBdr>
    </w:div>
    <w:div w:id="1315573607">
      <w:bodyDiv w:val="1"/>
      <w:marLeft w:val="0"/>
      <w:marRight w:val="0"/>
      <w:marTop w:val="0"/>
      <w:marBottom w:val="0"/>
      <w:divBdr>
        <w:top w:val="none" w:sz="0" w:space="0" w:color="auto"/>
        <w:left w:val="none" w:sz="0" w:space="0" w:color="auto"/>
        <w:bottom w:val="none" w:sz="0" w:space="0" w:color="auto"/>
        <w:right w:val="none" w:sz="0" w:space="0" w:color="auto"/>
      </w:divBdr>
    </w:div>
    <w:div w:id="1346176323">
      <w:bodyDiv w:val="1"/>
      <w:marLeft w:val="0"/>
      <w:marRight w:val="0"/>
      <w:marTop w:val="0"/>
      <w:marBottom w:val="0"/>
      <w:divBdr>
        <w:top w:val="none" w:sz="0" w:space="0" w:color="auto"/>
        <w:left w:val="none" w:sz="0" w:space="0" w:color="auto"/>
        <w:bottom w:val="none" w:sz="0" w:space="0" w:color="auto"/>
        <w:right w:val="none" w:sz="0" w:space="0" w:color="auto"/>
      </w:divBdr>
    </w:div>
    <w:div w:id="1360232184">
      <w:bodyDiv w:val="1"/>
      <w:marLeft w:val="0"/>
      <w:marRight w:val="0"/>
      <w:marTop w:val="0"/>
      <w:marBottom w:val="0"/>
      <w:divBdr>
        <w:top w:val="none" w:sz="0" w:space="0" w:color="auto"/>
        <w:left w:val="none" w:sz="0" w:space="0" w:color="auto"/>
        <w:bottom w:val="none" w:sz="0" w:space="0" w:color="auto"/>
        <w:right w:val="none" w:sz="0" w:space="0" w:color="auto"/>
      </w:divBdr>
    </w:div>
    <w:div w:id="1389451649">
      <w:bodyDiv w:val="1"/>
      <w:marLeft w:val="0"/>
      <w:marRight w:val="0"/>
      <w:marTop w:val="0"/>
      <w:marBottom w:val="0"/>
      <w:divBdr>
        <w:top w:val="none" w:sz="0" w:space="0" w:color="auto"/>
        <w:left w:val="none" w:sz="0" w:space="0" w:color="auto"/>
        <w:bottom w:val="none" w:sz="0" w:space="0" w:color="auto"/>
        <w:right w:val="none" w:sz="0" w:space="0" w:color="auto"/>
      </w:divBdr>
    </w:div>
    <w:div w:id="1392581316">
      <w:bodyDiv w:val="1"/>
      <w:marLeft w:val="0"/>
      <w:marRight w:val="0"/>
      <w:marTop w:val="0"/>
      <w:marBottom w:val="0"/>
      <w:divBdr>
        <w:top w:val="none" w:sz="0" w:space="0" w:color="auto"/>
        <w:left w:val="none" w:sz="0" w:space="0" w:color="auto"/>
        <w:bottom w:val="none" w:sz="0" w:space="0" w:color="auto"/>
        <w:right w:val="none" w:sz="0" w:space="0" w:color="auto"/>
      </w:divBdr>
    </w:div>
    <w:div w:id="1404643960">
      <w:bodyDiv w:val="1"/>
      <w:marLeft w:val="0"/>
      <w:marRight w:val="0"/>
      <w:marTop w:val="0"/>
      <w:marBottom w:val="0"/>
      <w:divBdr>
        <w:top w:val="none" w:sz="0" w:space="0" w:color="auto"/>
        <w:left w:val="none" w:sz="0" w:space="0" w:color="auto"/>
        <w:bottom w:val="none" w:sz="0" w:space="0" w:color="auto"/>
        <w:right w:val="none" w:sz="0" w:space="0" w:color="auto"/>
      </w:divBdr>
    </w:div>
    <w:div w:id="1441223031">
      <w:bodyDiv w:val="1"/>
      <w:marLeft w:val="0"/>
      <w:marRight w:val="0"/>
      <w:marTop w:val="0"/>
      <w:marBottom w:val="0"/>
      <w:divBdr>
        <w:top w:val="none" w:sz="0" w:space="0" w:color="auto"/>
        <w:left w:val="none" w:sz="0" w:space="0" w:color="auto"/>
        <w:bottom w:val="none" w:sz="0" w:space="0" w:color="auto"/>
        <w:right w:val="none" w:sz="0" w:space="0" w:color="auto"/>
      </w:divBdr>
    </w:div>
    <w:div w:id="1453280040">
      <w:bodyDiv w:val="1"/>
      <w:marLeft w:val="0"/>
      <w:marRight w:val="0"/>
      <w:marTop w:val="0"/>
      <w:marBottom w:val="0"/>
      <w:divBdr>
        <w:top w:val="none" w:sz="0" w:space="0" w:color="auto"/>
        <w:left w:val="none" w:sz="0" w:space="0" w:color="auto"/>
        <w:bottom w:val="none" w:sz="0" w:space="0" w:color="auto"/>
        <w:right w:val="none" w:sz="0" w:space="0" w:color="auto"/>
      </w:divBdr>
    </w:div>
    <w:div w:id="1469974924">
      <w:bodyDiv w:val="1"/>
      <w:marLeft w:val="0"/>
      <w:marRight w:val="0"/>
      <w:marTop w:val="0"/>
      <w:marBottom w:val="0"/>
      <w:divBdr>
        <w:top w:val="none" w:sz="0" w:space="0" w:color="auto"/>
        <w:left w:val="none" w:sz="0" w:space="0" w:color="auto"/>
        <w:bottom w:val="none" w:sz="0" w:space="0" w:color="auto"/>
        <w:right w:val="none" w:sz="0" w:space="0" w:color="auto"/>
      </w:divBdr>
    </w:div>
    <w:div w:id="1489201205">
      <w:bodyDiv w:val="1"/>
      <w:marLeft w:val="0"/>
      <w:marRight w:val="0"/>
      <w:marTop w:val="0"/>
      <w:marBottom w:val="0"/>
      <w:divBdr>
        <w:top w:val="none" w:sz="0" w:space="0" w:color="auto"/>
        <w:left w:val="none" w:sz="0" w:space="0" w:color="auto"/>
        <w:bottom w:val="none" w:sz="0" w:space="0" w:color="auto"/>
        <w:right w:val="none" w:sz="0" w:space="0" w:color="auto"/>
      </w:divBdr>
    </w:div>
    <w:div w:id="1502890557">
      <w:bodyDiv w:val="1"/>
      <w:marLeft w:val="0"/>
      <w:marRight w:val="0"/>
      <w:marTop w:val="0"/>
      <w:marBottom w:val="0"/>
      <w:divBdr>
        <w:top w:val="none" w:sz="0" w:space="0" w:color="auto"/>
        <w:left w:val="none" w:sz="0" w:space="0" w:color="auto"/>
        <w:bottom w:val="none" w:sz="0" w:space="0" w:color="auto"/>
        <w:right w:val="none" w:sz="0" w:space="0" w:color="auto"/>
      </w:divBdr>
    </w:div>
    <w:div w:id="1530990340">
      <w:bodyDiv w:val="1"/>
      <w:marLeft w:val="0"/>
      <w:marRight w:val="0"/>
      <w:marTop w:val="0"/>
      <w:marBottom w:val="0"/>
      <w:divBdr>
        <w:top w:val="none" w:sz="0" w:space="0" w:color="auto"/>
        <w:left w:val="none" w:sz="0" w:space="0" w:color="auto"/>
        <w:bottom w:val="none" w:sz="0" w:space="0" w:color="auto"/>
        <w:right w:val="none" w:sz="0" w:space="0" w:color="auto"/>
      </w:divBdr>
    </w:div>
    <w:div w:id="1533768544">
      <w:bodyDiv w:val="1"/>
      <w:marLeft w:val="0"/>
      <w:marRight w:val="0"/>
      <w:marTop w:val="0"/>
      <w:marBottom w:val="0"/>
      <w:divBdr>
        <w:top w:val="none" w:sz="0" w:space="0" w:color="auto"/>
        <w:left w:val="none" w:sz="0" w:space="0" w:color="auto"/>
        <w:bottom w:val="none" w:sz="0" w:space="0" w:color="auto"/>
        <w:right w:val="none" w:sz="0" w:space="0" w:color="auto"/>
      </w:divBdr>
    </w:div>
    <w:div w:id="1548376874">
      <w:bodyDiv w:val="1"/>
      <w:marLeft w:val="0"/>
      <w:marRight w:val="0"/>
      <w:marTop w:val="0"/>
      <w:marBottom w:val="0"/>
      <w:divBdr>
        <w:top w:val="none" w:sz="0" w:space="0" w:color="auto"/>
        <w:left w:val="none" w:sz="0" w:space="0" w:color="auto"/>
        <w:bottom w:val="none" w:sz="0" w:space="0" w:color="auto"/>
        <w:right w:val="none" w:sz="0" w:space="0" w:color="auto"/>
      </w:divBdr>
    </w:div>
    <w:div w:id="1578439473">
      <w:bodyDiv w:val="1"/>
      <w:marLeft w:val="0"/>
      <w:marRight w:val="0"/>
      <w:marTop w:val="0"/>
      <w:marBottom w:val="0"/>
      <w:divBdr>
        <w:top w:val="none" w:sz="0" w:space="0" w:color="auto"/>
        <w:left w:val="none" w:sz="0" w:space="0" w:color="auto"/>
        <w:bottom w:val="none" w:sz="0" w:space="0" w:color="auto"/>
        <w:right w:val="none" w:sz="0" w:space="0" w:color="auto"/>
      </w:divBdr>
    </w:div>
    <w:div w:id="1628199697">
      <w:bodyDiv w:val="1"/>
      <w:marLeft w:val="0"/>
      <w:marRight w:val="0"/>
      <w:marTop w:val="0"/>
      <w:marBottom w:val="0"/>
      <w:divBdr>
        <w:top w:val="none" w:sz="0" w:space="0" w:color="auto"/>
        <w:left w:val="none" w:sz="0" w:space="0" w:color="auto"/>
        <w:bottom w:val="none" w:sz="0" w:space="0" w:color="auto"/>
        <w:right w:val="none" w:sz="0" w:space="0" w:color="auto"/>
      </w:divBdr>
    </w:div>
    <w:div w:id="1649742630">
      <w:bodyDiv w:val="1"/>
      <w:marLeft w:val="0"/>
      <w:marRight w:val="0"/>
      <w:marTop w:val="0"/>
      <w:marBottom w:val="0"/>
      <w:divBdr>
        <w:top w:val="none" w:sz="0" w:space="0" w:color="auto"/>
        <w:left w:val="none" w:sz="0" w:space="0" w:color="auto"/>
        <w:bottom w:val="none" w:sz="0" w:space="0" w:color="auto"/>
        <w:right w:val="none" w:sz="0" w:space="0" w:color="auto"/>
      </w:divBdr>
    </w:div>
    <w:div w:id="1650163038">
      <w:bodyDiv w:val="1"/>
      <w:marLeft w:val="0"/>
      <w:marRight w:val="0"/>
      <w:marTop w:val="0"/>
      <w:marBottom w:val="0"/>
      <w:divBdr>
        <w:top w:val="none" w:sz="0" w:space="0" w:color="auto"/>
        <w:left w:val="none" w:sz="0" w:space="0" w:color="auto"/>
        <w:bottom w:val="none" w:sz="0" w:space="0" w:color="auto"/>
        <w:right w:val="none" w:sz="0" w:space="0" w:color="auto"/>
      </w:divBdr>
    </w:div>
    <w:div w:id="1654679508">
      <w:bodyDiv w:val="1"/>
      <w:marLeft w:val="0"/>
      <w:marRight w:val="0"/>
      <w:marTop w:val="0"/>
      <w:marBottom w:val="0"/>
      <w:divBdr>
        <w:top w:val="none" w:sz="0" w:space="0" w:color="auto"/>
        <w:left w:val="none" w:sz="0" w:space="0" w:color="auto"/>
        <w:bottom w:val="none" w:sz="0" w:space="0" w:color="auto"/>
        <w:right w:val="none" w:sz="0" w:space="0" w:color="auto"/>
      </w:divBdr>
    </w:div>
    <w:div w:id="1675183334">
      <w:bodyDiv w:val="1"/>
      <w:marLeft w:val="0"/>
      <w:marRight w:val="0"/>
      <w:marTop w:val="0"/>
      <w:marBottom w:val="0"/>
      <w:divBdr>
        <w:top w:val="none" w:sz="0" w:space="0" w:color="auto"/>
        <w:left w:val="none" w:sz="0" w:space="0" w:color="auto"/>
        <w:bottom w:val="none" w:sz="0" w:space="0" w:color="auto"/>
        <w:right w:val="none" w:sz="0" w:space="0" w:color="auto"/>
      </w:divBdr>
    </w:div>
    <w:div w:id="1688749665">
      <w:bodyDiv w:val="1"/>
      <w:marLeft w:val="0"/>
      <w:marRight w:val="0"/>
      <w:marTop w:val="0"/>
      <w:marBottom w:val="0"/>
      <w:divBdr>
        <w:top w:val="none" w:sz="0" w:space="0" w:color="auto"/>
        <w:left w:val="none" w:sz="0" w:space="0" w:color="auto"/>
        <w:bottom w:val="none" w:sz="0" w:space="0" w:color="auto"/>
        <w:right w:val="none" w:sz="0" w:space="0" w:color="auto"/>
      </w:divBdr>
    </w:div>
    <w:div w:id="1696927185">
      <w:bodyDiv w:val="1"/>
      <w:marLeft w:val="0"/>
      <w:marRight w:val="0"/>
      <w:marTop w:val="0"/>
      <w:marBottom w:val="0"/>
      <w:divBdr>
        <w:top w:val="none" w:sz="0" w:space="0" w:color="auto"/>
        <w:left w:val="none" w:sz="0" w:space="0" w:color="auto"/>
        <w:bottom w:val="none" w:sz="0" w:space="0" w:color="auto"/>
        <w:right w:val="none" w:sz="0" w:space="0" w:color="auto"/>
      </w:divBdr>
    </w:div>
    <w:div w:id="1712027369">
      <w:bodyDiv w:val="1"/>
      <w:marLeft w:val="0"/>
      <w:marRight w:val="0"/>
      <w:marTop w:val="0"/>
      <w:marBottom w:val="0"/>
      <w:divBdr>
        <w:top w:val="none" w:sz="0" w:space="0" w:color="auto"/>
        <w:left w:val="none" w:sz="0" w:space="0" w:color="auto"/>
        <w:bottom w:val="none" w:sz="0" w:space="0" w:color="auto"/>
        <w:right w:val="none" w:sz="0" w:space="0" w:color="auto"/>
      </w:divBdr>
    </w:div>
    <w:div w:id="1730684172">
      <w:bodyDiv w:val="1"/>
      <w:marLeft w:val="0"/>
      <w:marRight w:val="0"/>
      <w:marTop w:val="0"/>
      <w:marBottom w:val="0"/>
      <w:divBdr>
        <w:top w:val="none" w:sz="0" w:space="0" w:color="auto"/>
        <w:left w:val="none" w:sz="0" w:space="0" w:color="auto"/>
        <w:bottom w:val="none" w:sz="0" w:space="0" w:color="auto"/>
        <w:right w:val="none" w:sz="0" w:space="0" w:color="auto"/>
      </w:divBdr>
    </w:div>
    <w:div w:id="1735007430">
      <w:bodyDiv w:val="1"/>
      <w:marLeft w:val="0"/>
      <w:marRight w:val="0"/>
      <w:marTop w:val="0"/>
      <w:marBottom w:val="0"/>
      <w:divBdr>
        <w:top w:val="none" w:sz="0" w:space="0" w:color="auto"/>
        <w:left w:val="none" w:sz="0" w:space="0" w:color="auto"/>
        <w:bottom w:val="none" w:sz="0" w:space="0" w:color="auto"/>
        <w:right w:val="none" w:sz="0" w:space="0" w:color="auto"/>
      </w:divBdr>
    </w:div>
    <w:div w:id="1761562735">
      <w:bodyDiv w:val="1"/>
      <w:marLeft w:val="0"/>
      <w:marRight w:val="0"/>
      <w:marTop w:val="0"/>
      <w:marBottom w:val="0"/>
      <w:divBdr>
        <w:top w:val="none" w:sz="0" w:space="0" w:color="auto"/>
        <w:left w:val="none" w:sz="0" w:space="0" w:color="auto"/>
        <w:bottom w:val="none" w:sz="0" w:space="0" w:color="auto"/>
        <w:right w:val="none" w:sz="0" w:space="0" w:color="auto"/>
      </w:divBdr>
    </w:div>
    <w:div w:id="1772310965">
      <w:bodyDiv w:val="1"/>
      <w:marLeft w:val="0"/>
      <w:marRight w:val="0"/>
      <w:marTop w:val="0"/>
      <w:marBottom w:val="0"/>
      <w:divBdr>
        <w:top w:val="none" w:sz="0" w:space="0" w:color="auto"/>
        <w:left w:val="none" w:sz="0" w:space="0" w:color="auto"/>
        <w:bottom w:val="none" w:sz="0" w:space="0" w:color="auto"/>
        <w:right w:val="none" w:sz="0" w:space="0" w:color="auto"/>
      </w:divBdr>
    </w:div>
    <w:div w:id="1799764954">
      <w:bodyDiv w:val="1"/>
      <w:marLeft w:val="0"/>
      <w:marRight w:val="0"/>
      <w:marTop w:val="0"/>
      <w:marBottom w:val="0"/>
      <w:divBdr>
        <w:top w:val="none" w:sz="0" w:space="0" w:color="auto"/>
        <w:left w:val="none" w:sz="0" w:space="0" w:color="auto"/>
        <w:bottom w:val="none" w:sz="0" w:space="0" w:color="auto"/>
        <w:right w:val="none" w:sz="0" w:space="0" w:color="auto"/>
      </w:divBdr>
    </w:div>
    <w:div w:id="1804426328">
      <w:bodyDiv w:val="1"/>
      <w:marLeft w:val="0"/>
      <w:marRight w:val="0"/>
      <w:marTop w:val="0"/>
      <w:marBottom w:val="0"/>
      <w:divBdr>
        <w:top w:val="none" w:sz="0" w:space="0" w:color="auto"/>
        <w:left w:val="none" w:sz="0" w:space="0" w:color="auto"/>
        <w:bottom w:val="none" w:sz="0" w:space="0" w:color="auto"/>
        <w:right w:val="none" w:sz="0" w:space="0" w:color="auto"/>
      </w:divBdr>
    </w:div>
    <w:div w:id="1810516099">
      <w:bodyDiv w:val="1"/>
      <w:marLeft w:val="0"/>
      <w:marRight w:val="0"/>
      <w:marTop w:val="0"/>
      <w:marBottom w:val="0"/>
      <w:divBdr>
        <w:top w:val="none" w:sz="0" w:space="0" w:color="auto"/>
        <w:left w:val="none" w:sz="0" w:space="0" w:color="auto"/>
        <w:bottom w:val="none" w:sz="0" w:space="0" w:color="auto"/>
        <w:right w:val="none" w:sz="0" w:space="0" w:color="auto"/>
      </w:divBdr>
    </w:div>
    <w:div w:id="1836143926">
      <w:bodyDiv w:val="1"/>
      <w:marLeft w:val="0"/>
      <w:marRight w:val="0"/>
      <w:marTop w:val="0"/>
      <w:marBottom w:val="0"/>
      <w:divBdr>
        <w:top w:val="none" w:sz="0" w:space="0" w:color="auto"/>
        <w:left w:val="none" w:sz="0" w:space="0" w:color="auto"/>
        <w:bottom w:val="none" w:sz="0" w:space="0" w:color="auto"/>
        <w:right w:val="none" w:sz="0" w:space="0" w:color="auto"/>
      </w:divBdr>
    </w:div>
    <w:div w:id="1863977480">
      <w:bodyDiv w:val="1"/>
      <w:marLeft w:val="0"/>
      <w:marRight w:val="0"/>
      <w:marTop w:val="0"/>
      <w:marBottom w:val="0"/>
      <w:divBdr>
        <w:top w:val="none" w:sz="0" w:space="0" w:color="auto"/>
        <w:left w:val="none" w:sz="0" w:space="0" w:color="auto"/>
        <w:bottom w:val="none" w:sz="0" w:space="0" w:color="auto"/>
        <w:right w:val="none" w:sz="0" w:space="0" w:color="auto"/>
      </w:divBdr>
    </w:div>
    <w:div w:id="1870680836">
      <w:bodyDiv w:val="1"/>
      <w:marLeft w:val="0"/>
      <w:marRight w:val="0"/>
      <w:marTop w:val="0"/>
      <w:marBottom w:val="0"/>
      <w:divBdr>
        <w:top w:val="none" w:sz="0" w:space="0" w:color="auto"/>
        <w:left w:val="none" w:sz="0" w:space="0" w:color="auto"/>
        <w:bottom w:val="none" w:sz="0" w:space="0" w:color="auto"/>
        <w:right w:val="none" w:sz="0" w:space="0" w:color="auto"/>
      </w:divBdr>
    </w:div>
    <w:div w:id="1894272817">
      <w:bodyDiv w:val="1"/>
      <w:marLeft w:val="0"/>
      <w:marRight w:val="0"/>
      <w:marTop w:val="0"/>
      <w:marBottom w:val="0"/>
      <w:divBdr>
        <w:top w:val="none" w:sz="0" w:space="0" w:color="auto"/>
        <w:left w:val="none" w:sz="0" w:space="0" w:color="auto"/>
        <w:bottom w:val="none" w:sz="0" w:space="0" w:color="auto"/>
        <w:right w:val="none" w:sz="0" w:space="0" w:color="auto"/>
      </w:divBdr>
    </w:div>
    <w:div w:id="1975213204">
      <w:bodyDiv w:val="1"/>
      <w:marLeft w:val="0"/>
      <w:marRight w:val="0"/>
      <w:marTop w:val="0"/>
      <w:marBottom w:val="0"/>
      <w:divBdr>
        <w:top w:val="none" w:sz="0" w:space="0" w:color="auto"/>
        <w:left w:val="none" w:sz="0" w:space="0" w:color="auto"/>
        <w:bottom w:val="none" w:sz="0" w:space="0" w:color="auto"/>
        <w:right w:val="none" w:sz="0" w:space="0" w:color="auto"/>
      </w:divBdr>
    </w:div>
    <w:div w:id="1980961636">
      <w:bodyDiv w:val="1"/>
      <w:marLeft w:val="0"/>
      <w:marRight w:val="0"/>
      <w:marTop w:val="0"/>
      <w:marBottom w:val="0"/>
      <w:divBdr>
        <w:top w:val="none" w:sz="0" w:space="0" w:color="auto"/>
        <w:left w:val="none" w:sz="0" w:space="0" w:color="auto"/>
        <w:bottom w:val="none" w:sz="0" w:space="0" w:color="auto"/>
        <w:right w:val="none" w:sz="0" w:space="0" w:color="auto"/>
      </w:divBdr>
    </w:div>
    <w:div w:id="2017076427">
      <w:bodyDiv w:val="1"/>
      <w:marLeft w:val="0"/>
      <w:marRight w:val="0"/>
      <w:marTop w:val="0"/>
      <w:marBottom w:val="0"/>
      <w:divBdr>
        <w:top w:val="none" w:sz="0" w:space="0" w:color="auto"/>
        <w:left w:val="none" w:sz="0" w:space="0" w:color="auto"/>
        <w:bottom w:val="none" w:sz="0" w:space="0" w:color="auto"/>
        <w:right w:val="none" w:sz="0" w:space="0" w:color="auto"/>
      </w:divBdr>
    </w:div>
    <w:div w:id="2036536546">
      <w:bodyDiv w:val="1"/>
      <w:marLeft w:val="0"/>
      <w:marRight w:val="0"/>
      <w:marTop w:val="0"/>
      <w:marBottom w:val="0"/>
      <w:divBdr>
        <w:top w:val="none" w:sz="0" w:space="0" w:color="auto"/>
        <w:left w:val="none" w:sz="0" w:space="0" w:color="auto"/>
        <w:bottom w:val="none" w:sz="0" w:space="0" w:color="auto"/>
        <w:right w:val="none" w:sz="0" w:space="0" w:color="auto"/>
      </w:divBdr>
    </w:div>
    <w:div w:id="2058967704">
      <w:bodyDiv w:val="1"/>
      <w:marLeft w:val="0"/>
      <w:marRight w:val="0"/>
      <w:marTop w:val="0"/>
      <w:marBottom w:val="0"/>
      <w:divBdr>
        <w:top w:val="none" w:sz="0" w:space="0" w:color="auto"/>
        <w:left w:val="none" w:sz="0" w:space="0" w:color="auto"/>
        <w:bottom w:val="none" w:sz="0" w:space="0" w:color="auto"/>
        <w:right w:val="none" w:sz="0" w:space="0" w:color="auto"/>
      </w:divBdr>
    </w:div>
    <w:div w:id="2095348875">
      <w:bodyDiv w:val="1"/>
      <w:marLeft w:val="0"/>
      <w:marRight w:val="0"/>
      <w:marTop w:val="0"/>
      <w:marBottom w:val="0"/>
      <w:divBdr>
        <w:top w:val="none" w:sz="0" w:space="0" w:color="auto"/>
        <w:left w:val="none" w:sz="0" w:space="0" w:color="auto"/>
        <w:bottom w:val="none" w:sz="0" w:space="0" w:color="auto"/>
        <w:right w:val="none" w:sz="0" w:space="0" w:color="auto"/>
      </w:divBdr>
    </w:div>
    <w:div w:id="2102984826">
      <w:bodyDiv w:val="1"/>
      <w:marLeft w:val="0"/>
      <w:marRight w:val="0"/>
      <w:marTop w:val="0"/>
      <w:marBottom w:val="0"/>
      <w:divBdr>
        <w:top w:val="none" w:sz="0" w:space="0" w:color="auto"/>
        <w:left w:val="none" w:sz="0" w:space="0" w:color="auto"/>
        <w:bottom w:val="none" w:sz="0" w:space="0" w:color="auto"/>
        <w:right w:val="none" w:sz="0" w:space="0" w:color="auto"/>
      </w:divBdr>
    </w:div>
    <w:div w:id="2106611888">
      <w:bodyDiv w:val="1"/>
      <w:marLeft w:val="0"/>
      <w:marRight w:val="0"/>
      <w:marTop w:val="0"/>
      <w:marBottom w:val="0"/>
      <w:divBdr>
        <w:top w:val="none" w:sz="0" w:space="0" w:color="auto"/>
        <w:left w:val="none" w:sz="0" w:space="0" w:color="auto"/>
        <w:bottom w:val="none" w:sz="0" w:space="0" w:color="auto"/>
        <w:right w:val="none" w:sz="0" w:space="0" w:color="auto"/>
      </w:divBdr>
    </w:div>
    <w:div w:id="213798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9FD9F-3B49-408B-AB15-82D813E1B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427</Words>
  <Characters>2436</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Windows uE</Company>
  <LinksUpToDate>false</LinksUpToDate>
  <CharactersWithSpaces>2858</CharactersWithSpaces>
  <SharedDoc>false</SharedDoc>
  <HLinks>
    <vt:vector size="12" baseType="variant">
      <vt:variant>
        <vt:i4>4259963</vt:i4>
      </vt:variant>
      <vt:variant>
        <vt:i4>3</vt:i4>
      </vt:variant>
      <vt:variant>
        <vt:i4>0</vt:i4>
      </vt:variant>
      <vt:variant>
        <vt:i4>5</vt:i4>
      </vt:variant>
      <vt:variant>
        <vt:lpwstr>mailto:info@mlsa.am</vt:lpwstr>
      </vt:variant>
      <vt:variant>
        <vt:lpwstr/>
      </vt:variant>
      <vt:variant>
        <vt:i4>7733308</vt:i4>
      </vt:variant>
      <vt:variant>
        <vt:i4>0</vt:i4>
      </vt:variant>
      <vt:variant>
        <vt:i4>0</vt:i4>
      </vt:variant>
      <vt:variant>
        <vt:i4>5</vt:i4>
      </vt:variant>
      <vt:variant>
        <vt:lpwstr>http://www.mlsa.am/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Arpine.Sargsyan</dc:creator>
  <cp:keywords>https:/mul2-mss.gov.am/tasks/2159180/oneclick?token=a3237782dceed97134ed5163dd3536d4</cp:keywords>
  <cp:lastModifiedBy>Anna Vardanyan</cp:lastModifiedBy>
  <cp:revision>17</cp:revision>
  <cp:lastPrinted>2020-03-19T12:52:00Z</cp:lastPrinted>
  <dcterms:created xsi:type="dcterms:W3CDTF">2026-06-19T08:28:00Z</dcterms:created>
  <dcterms:modified xsi:type="dcterms:W3CDTF">2026-06-30T07:18:00Z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c396baac0fb770dbcf3b4a1b4bd2f785298ad759b3d83aa0a535b8f619072b16</vt:lpwstr>
  </property>
</Properties>
</file>